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E5A91">
      <w:pPr>
        <w:pStyle w:val="14"/>
        <w:tabs>
          <w:tab w:val="center" w:pos="4153"/>
        </w:tabs>
        <w:bidi w:val="0"/>
        <w:spacing w:before="0" w:after="0" w:line="560" w:lineRule="exact"/>
        <w:ind w:firstLine="0" w:firstLineChars="0"/>
        <w:jc w:val="left"/>
        <w:outlineLvl w:val="9"/>
        <w:rPr>
          <w:rFonts w:ascii="仿宋" w:hAnsi="仿宋" w:eastAsia="仿宋"/>
          <w:b w:val="0"/>
          <w:bCs w:val="0"/>
        </w:rPr>
      </w:pPr>
    </w:p>
    <w:p w14:paraId="7E2B89BB">
      <w:pPr>
        <w:pStyle w:val="14"/>
        <w:tabs>
          <w:tab w:val="center" w:pos="4153"/>
        </w:tabs>
        <w:bidi w:val="0"/>
        <w:spacing w:before="0" w:after="0" w:line="560" w:lineRule="exact"/>
        <w:ind w:firstLine="0" w:firstLineChars="0"/>
        <w:jc w:val="left"/>
        <w:outlineLvl w:val="9"/>
        <w:rPr>
          <w:rFonts w:ascii="仿宋" w:hAnsi="仿宋" w:eastAsia="仿宋"/>
          <w:b w:val="0"/>
          <w:bCs w:val="0"/>
        </w:rPr>
      </w:pPr>
    </w:p>
    <w:p w14:paraId="360BB686">
      <w:pPr>
        <w:bidi w:val="0"/>
        <w:ind w:firstLine="0" w:firstLineChars="0"/>
        <w:jc w:val="left"/>
        <w:rPr>
          <w:rFonts w:ascii="仿宋" w:hAnsi="仿宋" w:eastAsia="仿宋"/>
        </w:rPr>
      </w:pPr>
    </w:p>
    <w:p w14:paraId="54A32B2C">
      <w:pPr>
        <w:bidi w:val="0"/>
        <w:ind w:firstLine="0" w:firstLineChars="0"/>
        <w:jc w:val="left"/>
        <w:rPr>
          <w:rFonts w:ascii="仿宋" w:hAnsi="仿宋" w:eastAsia="仿宋"/>
        </w:rPr>
      </w:pPr>
    </w:p>
    <w:p w14:paraId="1163525B">
      <w:pPr>
        <w:pStyle w:val="14"/>
        <w:tabs>
          <w:tab w:val="center" w:pos="4153"/>
        </w:tabs>
        <w:bidi w:val="0"/>
        <w:spacing w:before="0" w:after="0" w:line="560" w:lineRule="exact"/>
        <w:ind w:firstLine="0" w:firstLineChars="0"/>
        <w:jc w:val="left"/>
        <w:outlineLvl w:val="9"/>
        <w:rPr>
          <w:rFonts w:ascii="仿宋" w:hAnsi="仿宋" w:eastAsia="仿宋"/>
          <w:b w:val="0"/>
          <w:bCs w:val="0"/>
          <w:sz w:val="44"/>
        </w:rPr>
      </w:pPr>
      <w:r>
        <w:rPr>
          <w:rFonts w:ascii="Times New Roman" w:hAnsi="Times New Roman" w:cs="Times New Roman"/>
          <w:color w:val="000000"/>
        </w:rPr>
        <w:drawing>
          <wp:anchor distT="0" distB="0" distL="114300" distR="114300" simplePos="0" relativeHeight="251659264" behindDoc="0" locked="0" layoutInCell="1" allowOverlap="1">
            <wp:simplePos x="0" y="0"/>
            <wp:positionH relativeFrom="column">
              <wp:posOffset>-17780</wp:posOffset>
            </wp:positionH>
            <wp:positionV relativeFrom="paragraph">
              <wp:posOffset>-608965</wp:posOffset>
            </wp:positionV>
            <wp:extent cx="5287645"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8"/>
                    <a:stretch>
                      <a:fillRect/>
                    </a:stretch>
                  </pic:blipFill>
                  <pic:spPr>
                    <a:xfrm>
                      <a:off x="0" y="0"/>
                      <a:ext cx="5287645" cy="1417320"/>
                    </a:xfrm>
                    <a:prstGeom prst="rect">
                      <a:avLst/>
                    </a:prstGeom>
                  </pic:spPr>
                </pic:pic>
              </a:graphicData>
            </a:graphic>
          </wp:anchor>
        </w:drawing>
      </w:r>
    </w:p>
    <w:p w14:paraId="55657F7F">
      <w:pPr>
        <w:pStyle w:val="14"/>
        <w:tabs>
          <w:tab w:val="center" w:pos="4153"/>
        </w:tabs>
        <w:bidi w:val="0"/>
        <w:spacing w:before="0" w:after="0" w:line="560" w:lineRule="exact"/>
        <w:ind w:firstLine="0" w:firstLineChars="0"/>
        <w:jc w:val="left"/>
        <w:outlineLvl w:val="9"/>
        <w:rPr>
          <w:rFonts w:ascii="仿宋" w:hAnsi="仿宋" w:eastAsia="仿宋"/>
          <w:b w:val="0"/>
          <w:bCs w:val="0"/>
          <w:sz w:val="44"/>
        </w:rPr>
      </w:pPr>
    </w:p>
    <w:p w14:paraId="08C337F2">
      <w:pPr>
        <w:keepNext w:val="0"/>
        <w:keepLines w:val="0"/>
        <w:pageBreakBefore w:val="0"/>
        <w:widowControl w:val="0"/>
        <w:kinsoku/>
        <w:wordWrap/>
        <w:overflowPunct/>
        <w:topLinePunct w:val="0"/>
        <w:autoSpaceDE/>
        <w:autoSpaceDN/>
        <w:bidi w:val="0"/>
        <w:adjustRightInd w:val="0"/>
        <w:snapToGrid w:val="0"/>
        <w:spacing w:line="360" w:lineRule="auto"/>
        <w:ind w:left="482" w:firstLine="0" w:firstLineChars="0"/>
        <w:jc w:val="center"/>
        <w:textAlignment w:val="auto"/>
        <w:rPr>
          <w:rFonts w:hint="eastAsia" w:ascii="方正小标宋简体" w:hAnsi="Times New Roman" w:eastAsia="方正小标宋简体" w:cs="Times New Roman"/>
          <w:sz w:val="60"/>
          <w:szCs w:val="60"/>
        </w:rPr>
      </w:pPr>
    </w:p>
    <w:p w14:paraId="266DFB23">
      <w:pPr>
        <w:keepNext w:val="0"/>
        <w:keepLines w:val="0"/>
        <w:pageBreakBefore w:val="0"/>
        <w:widowControl w:val="0"/>
        <w:kinsoku/>
        <w:wordWrap/>
        <w:overflowPunct/>
        <w:topLinePunct w:val="0"/>
        <w:autoSpaceDE/>
        <w:autoSpaceDN/>
        <w:bidi w:val="0"/>
        <w:adjustRightInd w:val="0"/>
        <w:snapToGrid w:val="0"/>
        <w:spacing w:line="360" w:lineRule="auto"/>
        <w:ind w:left="482" w:firstLine="0" w:firstLineChars="0"/>
        <w:jc w:val="center"/>
        <w:textAlignment w:val="auto"/>
        <w:rPr>
          <w:rFonts w:hint="eastAsia" w:ascii="方正小标宋简体" w:hAnsi="Times New Roman" w:eastAsia="方正小标宋简体" w:cs="Times New Roman"/>
          <w:sz w:val="60"/>
          <w:szCs w:val="60"/>
        </w:rPr>
      </w:pPr>
      <w:r>
        <w:rPr>
          <w:rFonts w:hint="eastAsia" w:ascii="方正小标宋简体" w:hAnsi="Times New Roman" w:eastAsia="方正小标宋简体" w:cs="Times New Roman"/>
          <w:sz w:val="60"/>
          <w:szCs w:val="60"/>
        </w:rPr>
        <w:t>会计事务专业</w:t>
      </w:r>
    </w:p>
    <w:p w14:paraId="7F626C87">
      <w:pPr>
        <w:keepNext w:val="0"/>
        <w:keepLines w:val="0"/>
        <w:pageBreakBefore w:val="0"/>
        <w:widowControl w:val="0"/>
        <w:kinsoku/>
        <w:wordWrap/>
        <w:overflowPunct/>
        <w:topLinePunct w:val="0"/>
        <w:autoSpaceDE/>
        <w:autoSpaceDN/>
        <w:bidi w:val="0"/>
        <w:adjustRightInd w:val="0"/>
        <w:snapToGrid w:val="0"/>
        <w:spacing w:line="360" w:lineRule="auto"/>
        <w:ind w:left="482" w:firstLine="0" w:firstLineChars="0"/>
        <w:jc w:val="center"/>
        <w:textAlignment w:val="auto"/>
        <w:rPr>
          <w:rFonts w:hint="eastAsia" w:ascii="方正小标宋简体" w:hAnsi="Times New Roman" w:eastAsia="方正小标宋简体" w:cs="Times New Roman"/>
          <w:sz w:val="60"/>
          <w:szCs w:val="60"/>
        </w:rPr>
      </w:pPr>
      <w:r>
        <w:rPr>
          <w:rFonts w:hint="eastAsia" w:ascii="方正小标宋简体" w:hAnsi="Times New Roman" w:eastAsia="方正小标宋简体" w:cs="Times New Roman"/>
          <w:sz w:val="60"/>
          <w:szCs w:val="60"/>
          <w:lang w:val="en-US" w:eastAsia="zh-CN"/>
        </w:rPr>
        <w:t>2025级</w:t>
      </w:r>
      <w:r>
        <w:rPr>
          <w:rFonts w:hint="eastAsia" w:ascii="方正小标宋简体" w:hAnsi="Times New Roman" w:eastAsia="方正小标宋简体" w:cs="Times New Roman"/>
          <w:sz w:val="60"/>
          <w:szCs w:val="60"/>
        </w:rPr>
        <w:t>人才培养方案</w:t>
      </w:r>
    </w:p>
    <w:p w14:paraId="22095379">
      <w:pPr>
        <w:keepNext w:val="0"/>
        <w:keepLines w:val="0"/>
        <w:pageBreakBefore w:val="0"/>
        <w:widowControl w:val="0"/>
        <w:kinsoku/>
        <w:wordWrap/>
        <w:overflowPunct/>
        <w:topLinePunct w:val="0"/>
        <w:autoSpaceDE/>
        <w:autoSpaceDN/>
        <w:bidi w:val="0"/>
        <w:adjustRightInd w:val="0"/>
        <w:snapToGrid w:val="0"/>
        <w:spacing w:line="360" w:lineRule="auto"/>
        <w:ind w:left="482" w:firstLine="0" w:firstLineChars="0"/>
        <w:jc w:val="center"/>
        <w:textAlignment w:val="auto"/>
        <w:rPr>
          <w:rFonts w:ascii="仿宋" w:hAnsi="仿宋" w:eastAsia="仿宋"/>
        </w:rPr>
      </w:pPr>
      <w:r>
        <w:rPr>
          <w:rFonts w:hint="eastAsia" w:ascii="方正小标宋简体" w:hAnsi="Times New Roman" w:eastAsia="方正小标宋简体" w:cs="Times New Roman"/>
          <w:sz w:val="60"/>
          <w:szCs w:val="60"/>
          <w:lang w:eastAsia="zh-CN"/>
        </w:rPr>
        <w:t>（</w:t>
      </w:r>
      <w:r>
        <w:rPr>
          <w:rFonts w:hint="eastAsia" w:ascii="方正小标宋简体" w:hAnsi="Times New Roman" w:eastAsia="方正小标宋简体" w:cs="Times New Roman"/>
          <w:sz w:val="60"/>
          <w:szCs w:val="60"/>
          <w:lang w:val="en-US" w:eastAsia="zh-CN"/>
        </w:rPr>
        <w:t>三年制）</w:t>
      </w:r>
    </w:p>
    <w:p w14:paraId="02D3EA01">
      <w:pPr>
        <w:bidi w:val="0"/>
        <w:ind w:firstLine="0" w:firstLineChars="0"/>
        <w:jc w:val="center"/>
        <w:rPr>
          <w:rFonts w:ascii="仿宋" w:hAnsi="仿宋" w:eastAsia="仿宋"/>
        </w:rPr>
      </w:pPr>
    </w:p>
    <w:p w14:paraId="50C701C0">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ascii="仿宋" w:hAnsi="仿宋" w:eastAsia="仿宋"/>
          <w:sz w:val="36"/>
          <w:szCs w:val="24"/>
        </w:rPr>
      </w:pPr>
      <w:r>
        <w:rPr>
          <w:rFonts w:hint="eastAsia" w:ascii="仿宋" w:hAnsi="仿宋" w:eastAsia="仿宋"/>
          <w:sz w:val="36"/>
          <w:szCs w:val="24"/>
        </w:rPr>
        <w:t>专业类别：财经商贸大类财务会计类</w:t>
      </w:r>
    </w:p>
    <w:p w14:paraId="76BC98F9">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ascii="仿宋" w:hAnsi="仿宋" w:eastAsia="仿宋"/>
          <w:sz w:val="36"/>
          <w:szCs w:val="24"/>
        </w:rPr>
      </w:pPr>
      <w:r>
        <w:rPr>
          <w:rFonts w:hint="eastAsia" w:ascii="仿宋" w:hAnsi="仿宋" w:eastAsia="仿宋"/>
          <w:sz w:val="36"/>
          <w:szCs w:val="24"/>
        </w:rPr>
        <w:t>专业代码：7</w:t>
      </w:r>
      <w:r>
        <w:rPr>
          <w:rFonts w:ascii="仿宋" w:hAnsi="仿宋" w:eastAsia="仿宋"/>
          <w:sz w:val="36"/>
          <w:szCs w:val="24"/>
        </w:rPr>
        <w:t>30301</w:t>
      </w:r>
    </w:p>
    <w:p w14:paraId="7FB0BC9B">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sz w:val="36"/>
          <w:szCs w:val="24"/>
          <w:lang w:val="en-US" w:eastAsia="zh-CN"/>
        </w:rPr>
      </w:pPr>
      <w:r>
        <w:rPr>
          <w:rFonts w:hint="eastAsia" w:ascii="仿宋" w:hAnsi="仿宋" w:eastAsia="仿宋"/>
          <w:sz w:val="36"/>
          <w:szCs w:val="24"/>
        </w:rPr>
        <w:t>适用级别：</w:t>
      </w:r>
      <w:bookmarkStart w:id="71" w:name="_GoBack"/>
      <w:bookmarkEnd w:id="71"/>
      <w:r>
        <w:rPr>
          <w:rFonts w:ascii="仿宋" w:hAnsi="仿宋" w:eastAsia="仿宋"/>
          <w:sz w:val="36"/>
          <w:szCs w:val="24"/>
        </w:rPr>
        <w:t>202</w:t>
      </w:r>
      <w:r>
        <w:rPr>
          <w:rFonts w:hint="eastAsia" w:ascii="仿宋" w:hAnsi="仿宋" w:eastAsia="仿宋"/>
          <w:sz w:val="36"/>
          <w:szCs w:val="24"/>
          <w:lang w:val="en-US" w:eastAsia="zh-CN"/>
        </w:rPr>
        <w:t>5</w:t>
      </w:r>
      <w:r>
        <w:rPr>
          <w:rFonts w:hint="eastAsia" w:ascii="仿宋" w:hAnsi="仿宋" w:eastAsia="仿宋"/>
          <w:sz w:val="36"/>
          <w:szCs w:val="24"/>
        </w:rPr>
        <w:t>级</w:t>
      </w:r>
      <w:r>
        <w:rPr>
          <w:rFonts w:hint="eastAsia" w:ascii="仿宋" w:hAnsi="仿宋" w:eastAsia="仿宋"/>
          <w:sz w:val="36"/>
          <w:szCs w:val="24"/>
          <w:lang w:val="en-US" w:eastAsia="zh-CN"/>
        </w:rPr>
        <w:t>学生</w:t>
      </w:r>
    </w:p>
    <w:p w14:paraId="2F841C4E">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ascii="仿宋" w:hAnsi="仿宋" w:eastAsia="仿宋"/>
          <w:sz w:val="36"/>
          <w:szCs w:val="24"/>
        </w:rPr>
      </w:pPr>
      <w:r>
        <w:rPr>
          <w:rFonts w:hint="eastAsia" w:ascii="仿宋" w:hAnsi="仿宋" w:eastAsia="仿宋"/>
          <w:sz w:val="36"/>
          <w:szCs w:val="24"/>
        </w:rPr>
        <w:t>修订时间：2</w:t>
      </w:r>
      <w:r>
        <w:rPr>
          <w:rFonts w:ascii="仿宋" w:hAnsi="仿宋" w:eastAsia="仿宋"/>
          <w:sz w:val="36"/>
          <w:szCs w:val="24"/>
        </w:rPr>
        <w:t>02</w:t>
      </w:r>
      <w:r>
        <w:rPr>
          <w:rFonts w:hint="eastAsia" w:ascii="仿宋" w:hAnsi="仿宋" w:eastAsia="仿宋"/>
          <w:sz w:val="36"/>
          <w:szCs w:val="24"/>
          <w:lang w:val="en-US" w:eastAsia="zh-CN"/>
        </w:rPr>
        <w:t>5</w:t>
      </w:r>
      <w:r>
        <w:rPr>
          <w:rFonts w:hint="eastAsia" w:ascii="仿宋" w:hAnsi="仿宋" w:eastAsia="仿宋"/>
          <w:sz w:val="36"/>
          <w:szCs w:val="24"/>
        </w:rPr>
        <w:t>年</w:t>
      </w:r>
      <w:r>
        <w:rPr>
          <w:rFonts w:hint="eastAsia" w:ascii="仿宋" w:hAnsi="仿宋" w:eastAsia="仿宋"/>
          <w:sz w:val="36"/>
          <w:szCs w:val="24"/>
          <w:lang w:val="en-US" w:eastAsia="zh-CN"/>
        </w:rPr>
        <w:t>09</w:t>
      </w:r>
      <w:r>
        <w:rPr>
          <w:rFonts w:hint="eastAsia" w:ascii="仿宋" w:hAnsi="仿宋" w:eastAsia="仿宋"/>
          <w:sz w:val="36"/>
          <w:szCs w:val="24"/>
        </w:rPr>
        <w:t>月</w:t>
      </w:r>
    </w:p>
    <w:p w14:paraId="10A59A2F">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default" w:ascii="仿宋" w:hAnsi="仿宋" w:eastAsia="仿宋" w:cs="宋体"/>
          <w:sz w:val="36"/>
          <w:szCs w:val="24"/>
          <w:lang w:val="en-US" w:eastAsia="zh-CN"/>
        </w:rPr>
      </w:pPr>
      <w:r>
        <w:rPr>
          <w:rFonts w:hint="eastAsia" w:ascii="仿宋" w:hAnsi="仿宋" w:eastAsia="仿宋" w:cs="宋体"/>
          <w:sz w:val="36"/>
          <w:szCs w:val="24"/>
          <w:lang w:val="en-US" w:eastAsia="zh-CN"/>
        </w:rPr>
        <w:t>编制部门</w:t>
      </w:r>
      <w:r>
        <w:rPr>
          <w:rFonts w:hint="eastAsia" w:ascii="仿宋" w:hAnsi="仿宋" w:eastAsia="仿宋" w:cs="宋体"/>
          <w:sz w:val="36"/>
          <w:szCs w:val="24"/>
        </w:rPr>
        <w:t>：财贸</w:t>
      </w:r>
      <w:r>
        <w:rPr>
          <w:rFonts w:hint="eastAsia" w:ascii="仿宋" w:hAnsi="仿宋" w:eastAsia="仿宋" w:cs="宋体"/>
          <w:sz w:val="36"/>
          <w:szCs w:val="24"/>
          <w:lang w:val="en-US" w:eastAsia="zh-CN"/>
        </w:rPr>
        <w:t>商贸部</w:t>
      </w:r>
    </w:p>
    <w:p w14:paraId="7C0977F0">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sz w:val="28"/>
          <w:szCs w:val="24"/>
        </w:rPr>
      </w:pPr>
    </w:p>
    <w:p w14:paraId="005AC62C">
      <w:pPr>
        <w:bidi w:val="0"/>
        <w:ind w:firstLine="0" w:firstLineChars="0"/>
        <w:jc w:val="center"/>
        <w:rPr>
          <w:rFonts w:ascii="仿宋" w:hAnsi="仿宋" w:eastAsia="仿宋"/>
        </w:rPr>
      </w:pPr>
    </w:p>
    <w:p w14:paraId="7FFD3A76">
      <w:pPr>
        <w:bidi w:val="0"/>
        <w:ind w:firstLine="0" w:firstLineChars="0"/>
        <w:jc w:val="both"/>
        <w:rPr>
          <w:rFonts w:ascii="仿宋" w:hAnsi="仿宋" w:eastAsia="仿宋"/>
        </w:rPr>
      </w:pPr>
    </w:p>
    <w:p w14:paraId="12157C0F">
      <w:pPr>
        <w:spacing w:before="0" w:after="0" w:line="240" w:lineRule="auto"/>
        <w:ind w:left="0" w:leftChars="0" w:right="0" w:rightChars="0" w:firstLine="0" w:firstLineChars="0"/>
        <w:jc w:val="both"/>
        <w:rPr>
          <w:rFonts w:hint="eastAsia" w:ascii="方正小标宋简体" w:hAnsi="方正小标宋简体" w:eastAsia="方正小标宋简体" w:cs="方正小标宋简体"/>
          <w:sz w:val="36"/>
          <w:szCs w:val="36"/>
        </w:rPr>
      </w:pPr>
    </w:p>
    <w:p w14:paraId="5E6B9F8E">
      <w:pPr>
        <w:spacing w:before="0" w:after="0" w:line="240" w:lineRule="auto"/>
        <w:ind w:left="0" w:leftChars="0" w:right="0" w:righ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742FDE4F">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textAlignment w:val="auto"/>
        <w:rPr>
          <w:rFonts w:hint="eastAsia" w:ascii="黑体" w:hAnsi="黑体" w:eastAsia="黑体" w:cs="黑体"/>
          <w:sz w:val="28"/>
          <w:szCs w:val="28"/>
        </w:rPr>
      </w:pPr>
      <w:r>
        <w:rPr>
          <w:rFonts w:hint="eastAsia" w:ascii="Times New Roman" w:hAnsi="Times New Roman" w:eastAsia="方正小标宋简体" w:cs="Times New Roman"/>
          <w:kern w:val="2"/>
          <w:sz w:val="24"/>
          <w:szCs w:val="32"/>
          <w:lang w:val="en-US" w:eastAsia="zh-CN" w:bidi="ar-SA"/>
        </w:rPr>
        <w:fldChar w:fldCharType="begin"/>
      </w:r>
      <w:r>
        <w:rPr>
          <w:rFonts w:hint="eastAsia" w:ascii="Times New Roman" w:hAnsi="Times New Roman" w:eastAsia="方正小标宋简体" w:cs="Times New Roman"/>
          <w:kern w:val="2"/>
          <w:sz w:val="24"/>
          <w:szCs w:val="32"/>
          <w:lang w:val="en-US" w:eastAsia="zh-CN" w:bidi="ar-SA"/>
        </w:rPr>
        <w:instrText xml:space="preserve">TOC \o "1-2" \h \u </w:instrText>
      </w:r>
      <w:r>
        <w:rPr>
          <w:rFonts w:hint="eastAsia" w:ascii="Times New Roman" w:hAnsi="Times New Roman" w:eastAsia="方正小标宋简体" w:cs="Times New Roman"/>
          <w:kern w:val="2"/>
          <w:sz w:val="24"/>
          <w:szCs w:val="32"/>
          <w:lang w:val="en-US" w:eastAsia="zh-CN" w:bidi="ar-SA"/>
        </w:rPr>
        <w:fldChar w:fldCharType="separate"/>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_Toc17596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sz w:val="28"/>
          <w:szCs w:val="28"/>
          <w:lang w:val="en-US" w:eastAsia="zh-CN"/>
        </w:rPr>
        <w:t>一、概述</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_Toc17596 \h </w:instrText>
      </w:r>
      <w:r>
        <w:rPr>
          <w:rFonts w:hint="default" w:ascii="Arial" w:hAnsi="Arial" w:eastAsia="黑体" w:cs="Arial"/>
          <w:sz w:val="28"/>
          <w:szCs w:val="28"/>
        </w:rPr>
        <w:fldChar w:fldCharType="separate"/>
      </w:r>
      <w:r>
        <w:rPr>
          <w:rFonts w:hint="default" w:ascii="Arial" w:hAnsi="Arial" w:eastAsia="黑体" w:cs="Arial"/>
          <w:sz w:val="28"/>
          <w:szCs w:val="28"/>
        </w:rPr>
        <w:t>1</w:t>
      </w:r>
      <w:r>
        <w:rPr>
          <w:rFonts w:hint="default" w:ascii="Arial" w:hAnsi="Arial" w:eastAsia="黑体" w:cs="Arial"/>
          <w:sz w:val="28"/>
          <w:szCs w:val="28"/>
        </w:rPr>
        <w:fldChar w:fldCharType="end"/>
      </w:r>
      <w:r>
        <w:rPr>
          <w:rFonts w:hint="eastAsia" w:ascii="黑体" w:hAnsi="黑体" w:eastAsia="黑体" w:cs="黑体"/>
          <w:kern w:val="2"/>
          <w:sz w:val="28"/>
          <w:szCs w:val="28"/>
          <w:lang w:val="en-US" w:eastAsia="zh-CN" w:bidi="ar-SA"/>
        </w:rPr>
        <w:fldChar w:fldCharType="end"/>
      </w:r>
    </w:p>
    <w:p w14:paraId="049B9322">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textAlignment w:val="auto"/>
        <w:rPr>
          <w:rFonts w:hint="eastAsia" w:ascii="黑体" w:hAnsi="黑体" w:eastAsia="黑体" w:cs="黑体"/>
          <w:sz w:val="28"/>
          <w:szCs w:val="28"/>
        </w:rPr>
      </w:pP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_Toc31462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sz w:val="28"/>
          <w:szCs w:val="28"/>
          <w:lang w:val="en-US" w:eastAsia="zh-CN"/>
        </w:rPr>
        <w:t>二、专业名称及代码</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_Toc31462 \h </w:instrText>
      </w:r>
      <w:r>
        <w:rPr>
          <w:rFonts w:hint="default" w:ascii="Arial" w:hAnsi="Arial" w:eastAsia="黑体" w:cs="Arial"/>
          <w:sz w:val="28"/>
          <w:szCs w:val="28"/>
        </w:rPr>
        <w:fldChar w:fldCharType="separate"/>
      </w:r>
      <w:r>
        <w:rPr>
          <w:rFonts w:hint="default" w:ascii="Arial" w:hAnsi="Arial" w:eastAsia="黑体" w:cs="Arial"/>
          <w:sz w:val="28"/>
          <w:szCs w:val="28"/>
        </w:rPr>
        <w:t>1</w:t>
      </w:r>
      <w:r>
        <w:rPr>
          <w:rFonts w:hint="default" w:ascii="Arial" w:hAnsi="Arial" w:eastAsia="黑体" w:cs="Arial"/>
          <w:sz w:val="28"/>
          <w:szCs w:val="28"/>
        </w:rPr>
        <w:fldChar w:fldCharType="end"/>
      </w:r>
      <w:r>
        <w:rPr>
          <w:rFonts w:hint="eastAsia" w:ascii="黑体" w:hAnsi="黑体" w:eastAsia="黑体" w:cs="黑体"/>
          <w:kern w:val="2"/>
          <w:sz w:val="28"/>
          <w:szCs w:val="28"/>
          <w:lang w:val="en-US" w:eastAsia="zh-CN" w:bidi="ar-SA"/>
        </w:rPr>
        <w:fldChar w:fldCharType="end"/>
      </w:r>
    </w:p>
    <w:p w14:paraId="45E05279">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textAlignment w:val="auto"/>
        <w:rPr>
          <w:rFonts w:hint="eastAsia" w:ascii="黑体" w:hAnsi="黑体" w:eastAsia="黑体" w:cs="黑体"/>
          <w:sz w:val="28"/>
          <w:szCs w:val="28"/>
        </w:rPr>
      </w:pP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_Toc8342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sz w:val="28"/>
          <w:szCs w:val="28"/>
          <w:lang w:val="en-US" w:eastAsia="zh-CN"/>
        </w:rPr>
        <w:t>三、入学基本要求</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_Toc8342 \h </w:instrText>
      </w:r>
      <w:r>
        <w:rPr>
          <w:rFonts w:hint="default" w:ascii="Arial" w:hAnsi="Arial" w:eastAsia="黑体" w:cs="Arial"/>
          <w:sz w:val="28"/>
          <w:szCs w:val="28"/>
        </w:rPr>
        <w:fldChar w:fldCharType="separate"/>
      </w:r>
      <w:r>
        <w:rPr>
          <w:rFonts w:hint="default" w:ascii="Arial" w:hAnsi="Arial" w:eastAsia="黑体" w:cs="Arial"/>
          <w:sz w:val="28"/>
          <w:szCs w:val="28"/>
        </w:rPr>
        <w:t>1</w:t>
      </w:r>
      <w:r>
        <w:rPr>
          <w:rFonts w:hint="default" w:ascii="Arial" w:hAnsi="Arial" w:eastAsia="黑体" w:cs="Arial"/>
          <w:sz w:val="28"/>
          <w:szCs w:val="28"/>
        </w:rPr>
        <w:fldChar w:fldCharType="end"/>
      </w:r>
      <w:r>
        <w:rPr>
          <w:rFonts w:hint="eastAsia" w:ascii="黑体" w:hAnsi="黑体" w:eastAsia="黑体" w:cs="黑体"/>
          <w:kern w:val="2"/>
          <w:sz w:val="28"/>
          <w:szCs w:val="28"/>
          <w:lang w:val="en-US" w:eastAsia="zh-CN" w:bidi="ar-SA"/>
        </w:rPr>
        <w:fldChar w:fldCharType="end"/>
      </w:r>
    </w:p>
    <w:p w14:paraId="5F93B598">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textAlignment w:val="auto"/>
        <w:rPr>
          <w:rFonts w:hint="eastAsia" w:ascii="黑体" w:hAnsi="黑体" w:eastAsia="黑体" w:cs="黑体"/>
          <w:sz w:val="28"/>
          <w:szCs w:val="28"/>
        </w:rPr>
      </w:pP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_Toc19184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sz w:val="28"/>
          <w:szCs w:val="28"/>
          <w:lang w:val="en-US" w:eastAsia="zh-CN"/>
        </w:rPr>
        <w:t>四、基本修业年限</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_Toc19184 \h </w:instrText>
      </w:r>
      <w:r>
        <w:rPr>
          <w:rFonts w:hint="eastAsia" w:ascii="Arial" w:hAnsi="Arial" w:eastAsia="黑体" w:cs="Arial"/>
          <w:sz w:val="28"/>
          <w:szCs w:val="28"/>
        </w:rPr>
        <w:fldChar w:fldCharType="separate"/>
      </w:r>
      <w:r>
        <w:rPr>
          <w:rFonts w:hint="eastAsia" w:ascii="Arial" w:hAnsi="Arial" w:eastAsia="黑体" w:cs="Arial"/>
          <w:sz w:val="28"/>
          <w:szCs w:val="28"/>
        </w:rPr>
        <w:t>1</w:t>
      </w:r>
      <w:r>
        <w:rPr>
          <w:rFonts w:hint="eastAsia" w:ascii="Arial" w:hAnsi="Arial" w:eastAsia="黑体" w:cs="Arial"/>
          <w:sz w:val="28"/>
          <w:szCs w:val="28"/>
        </w:rPr>
        <w:fldChar w:fldCharType="end"/>
      </w:r>
      <w:r>
        <w:rPr>
          <w:rFonts w:hint="eastAsia" w:ascii="黑体" w:hAnsi="黑体" w:eastAsia="黑体" w:cs="黑体"/>
          <w:kern w:val="2"/>
          <w:sz w:val="28"/>
          <w:szCs w:val="28"/>
          <w:lang w:val="en-US" w:eastAsia="zh-CN" w:bidi="ar-SA"/>
        </w:rPr>
        <w:fldChar w:fldCharType="end"/>
      </w:r>
    </w:p>
    <w:p w14:paraId="0C3D192A">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textAlignment w:val="auto"/>
        <w:rPr>
          <w:rFonts w:hint="eastAsia" w:ascii="黑体" w:hAnsi="黑体" w:eastAsia="黑体" w:cs="黑体"/>
          <w:sz w:val="28"/>
          <w:szCs w:val="28"/>
        </w:rPr>
      </w:pP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_Toc24016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sz w:val="28"/>
          <w:szCs w:val="28"/>
          <w:lang w:val="en-US" w:eastAsia="zh-CN"/>
        </w:rPr>
        <w:t>五、职业面向</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_Toc24016 \h </w:instrText>
      </w:r>
      <w:r>
        <w:rPr>
          <w:rFonts w:hint="eastAsia" w:ascii="Arial" w:hAnsi="Arial" w:eastAsia="黑体" w:cs="Arial"/>
          <w:sz w:val="28"/>
          <w:szCs w:val="28"/>
        </w:rPr>
        <w:fldChar w:fldCharType="separate"/>
      </w:r>
      <w:r>
        <w:rPr>
          <w:rFonts w:hint="eastAsia" w:ascii="Arial" w:hAnsi="Arial" w:eastAsia="黑体" w:cs="Arial"/>
          <w:sz w:val="28"/>
          <w:szCs w:val="28"/>
        </w:rPr>
        <w:t>2</w:t>
      </w:r>
      <w:r>
        <w:rPr>
          <w:rFonts w:hint="eastAsia" w:ascii="Arial" w:hAnsi="Arial" w:eastAsia="黑体" w:cs="Arial"/>
          <w:sz w:val="28"/>
          <w:szCs w:val="28"/>
        </w:rPr>
        <w:fldChar w:fldCharType="end"/>
      </w:r>
      <w:r>
        <w:rPr>
          <w:rFonts w:hint="eastAsia" w:ascii="黑体" w:hAnsi="黑体" w:eastAsia="黑体" w:cs="黑体"/>
          <w:kern w:val="2"/>
          <w:sz w:val="28"/>
          <w:szCs w:val="28"/>
          <w:lang w:val="en-US" w:eastAsia="zh-CN" w:bidi="ar-SA"/>
        </w:rPr>
        <w:fldChar w:fldCharType="end"/>
      </w:r>
    </w:p>
    <w:p w14:paraId="37F71045">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firstLine="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_Toc726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六、培养目标</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_Toc726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2</w:t>
      </w:r>
      <w:r>
        <w:rPr>
          <w:rFonts w:hint="eastAsia" w:ascii="黑体" w:hAnsi="黑体" w:eastAsia="黑体" w:cs="黑体"/>
          <w:kern w:val="2"/>
          <w:sz w:val="28"/>
          <w:szCs w:val="28"/>
          <w:lang w:val="en-US" w:eastAsia="zh-CN" w:bidi="ar-SA"/>
        </w:rPr>
        <w:fldChar w:fldCharType="end"/>
      </w:r>
      <w:r>
        <w:rPr>
          <w:rFonts w:hint="eastAsia" w:ascii="黑体" w:hAnsi="黑体" w:eastAsia="黑体" w:cs="黑体"/>
          <w:kern w:val="2"/>
          <w:sz w:val="28"/>
          <w:szCs w:val="28"/>
          <w:lang w:val="en-US" w:eastAsia="zh-CN" w:bidi="ar-SA"/>
        </w:rPr>
        <w:fldChar w:fldCharType="end"/>
      </w:r>
    </w:p>
    <w:p w14:paraId="694B6BD2">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firstLine="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_Toc131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七、培养规格</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_Toc131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2</w:t>
      </w:r>
      <w:r>
        <w:rPr>
          <w:rFonts w:hint="eastAsia" w:ascii="黑体" w:hAnsi="黑体" w:eastAsia="黑体" w:cs="黑体"/>
          <w:kern w:val="2"/>
          <w:sz w:val="28"/>
          <w:szCs w:val="28"/>
          <w:lang w:val="en-US" w:eastAsia="zh-CN" w:bidi="ar-SA"/>
        </w:rPr>
        <w:fldChar w:fldCharType="end"/>
      </w:r>
      <w:r>
        <w:rPr>
          <w:rFonts w:hint="eastAsia" w:ascii="黑体" w:hAnsi="黑体" w:eastAsia="黑体" w:cs="黑体"/>
          <w:kern w:val="2"/>
          <w:sz w:val="28"/>
          <w:szCs w:val="28"/>
          <w:lang w:val="en-US" w:eastAsia="zh-CN" w:bidi="ar-SA"/>
        </w:rPr>
        <w:fldChar w:fldCharType="end"/>
      </w:r>
    </w:p>
    <w:p w14:paraId="486498F0">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textAlignment w:val="auto"/>
      </w:pP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_Toc28718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sz w:val="28"/>
          <w:szCs w:val="28"/>
          <w:lang w:val="en-US" w:eastAsia="zh-CN"/>
        </w:rPr>
        <w:t>八、课程设置及学时安排</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_Toc28718 \h </w:instrText>
      </w:r>
      <w:r>
        <w:rPr>
          <w:rFonts w:hint="default" w:ascii="Arial" w:hAnsi="Arial" w:eastAsia="黑体" w:cs="Arial"/>
          <w:sz w:val="28"/>
          <w:szCs w:val="28"/>
        </w:rPr>
        <w:fldChar w:fldCharType="separate"/>
      </w:r>
      <w:r>
        <w:rPr>
          <w:rFonts w:hint="default" w:ascii="Arial" w:hAnsi="Arial" w:eastAsia="黑体" w:cs="Arial"/>
          <w:sz w:val="28"/>
          <w:szCs w:val="28"/>
        </w:rPr>
        <w:t>4</w:t>
      </w:r>
      <w:r>
        <w:rPr>
          <w:rFonts w:hint="default" w:ascii="Arial" w:hAnsi="Arial" w:eastAsia="黑体" w:cs="Arial"/>
          <w:sz w:val="28"/>
          <w:szCs w:val="28"/>
        </w:rPr>
        <w:fldChar w:fldCharType="end"/>
      </w:r>
      <w:r>
        <w:rPr>
          <w:rFonts w:hint="eastAsia" w:ascii="黑体" w:hAnsi="黑体" w:eastAsia="黑体" w:cs="黑体"/>
          <w:kern w:val="2"/>
          <w:sz w:val="28"/>
          <w:szCs w:val="28"/>
          <w:lang w:val="en-US" w:eastAsia="zh-CN" w:bidi="ar-SA"/>
        </w:rPr>
        <w:fldChar w:fldCharType="end"/>
      </w:r>
    </w:p>
    <w:p w14:paraId="7389D2E6">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_Toc6726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lang w:val="zh-CN" w:eastAsia="zh-CN"/>
        </w:rPr>
        <w:t>（一）</w:t>
      </w:r>
      <w:r>
        <w:rPr>
          <w:rFonts w:hint="eastAsia" w:ascii="仿宋" w:hAnsi="仿宋" w:eastAsia="仿宋" w:cs="仿宋"/>
          <w:sz w:val="28"/>
          <w:szCs w:val="28"/>
          <w:lang w:val="en-US" w:eastAsia="zh-CN"/>
        </w:rPr>
        <w:t>课程设置</w:t>
      </w:r>
      <w:r>
        <w:rPr>
          <w:rFonts w:hint="eastAsia" w:ascii="仿宋" w:hAnsi="仿宋" w:eastAsia="仿宋" w:cs="仿宋"/>
          <w:sz w:val="28"/>
          <w:szCs w:val="28"/>
        </w:rPr>
        <w:tab/>
      </w:r>
      <w:r>
        <w:rPr>
          <w:rFonts w:hint="default" w:ascii="Arial" w:hAnsi="Arial" w:eastAsia="仿宋" w:cs="Arial"/>
          <w:sz w:val="28"/>
          <w:szCs w:val="28"/>
        </w:rPr>
        <w:fldChar w:fldCharType="begin"/>
      </w:r>
      <w:r>
        <w:rPr>
          <w:rFonts w:hint="default" w:ascii="Arial" w:hAnsi="Arial" w:eastAsia="仿宋" w:cs="Arial"/>
          <w:sz w:val="28"/>
          <w:szCs w:val="28"/>
        </w:rPr>
        <w:instrText xml:space="preserve"> PAGEREF _Toc6726 \h </w:instrText>
      </w:r>
      <w:r>
        <w:rPr>
          <w:rFonts w:hint="default" w:ascii="Arial" w:hAnsi="Arial" w:eastAsia="仿宋" w:cs="Arial"/>
          <w:sz w:val="28"/>
          <w:szCs w:val="28"/>
        </w:rPr>
        <w:fldChar w:fldCharType="separate"/>
      </w:r>
      <w:r>
        <w:rPr>
          <w:rFonts w:hint="default" w:ascii="Arial" w:hAnsi="Arial" w:eastAsia="仿宋" w:cs="Arial"/>
          <w:sz w:val="28"/>
          <w:szCs w:val="28"/>
        </w:rPr>
        <w:t>4</w:t>
      </w:r>
      <w:r>
        <w:rPr>
          <w:rFonts w:hint="default" w:ascii="Arial" w:hAnsi="Arial" w:eastAsia="仿宋" w:cs="Arial"/>
          <w:sz w:val="28"/>
          <w:szCs w:val="28"/>
        </w:rPr>
        <w:fldChar w:fldCharType="end"/>
      </w:r>
      <w:r>
        <w:rPr>
          <w:rFonts w:hint="eastAsia" w:ascii="仿宋" w:hAnsi="仿宋" w:eastAsia="仿宋" w:cs="仿宋"/>
          <w:kern w:val="2"/>
          <w:sz w:val="28"/>
          <w:szCs w:val="28"/>
          <w:lang w:val="en-US" w:eastAsia="zh-CN" w:bidi="ar-SA"/>
        </w:rPr>
        <w:fldChar w:fldCharType="end"/>
      </w:r>
    </w:p>
    <w:p w14:paraId="45C64041">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_Toc22313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校外岗位</w:t>
      </w:r>
      <w:r>
        <w:rPr>
          <w:rFonts w:hint="eastAsia" w:ascii="仿宋" w:hAnsi="仿宋" w:eastAsia="仿宋" w:cs="仿宋"/>
          <w:sz w:val="28"/>
          <w:szCs w:val="28"/>
          <w:lang w:val="zh-CN" w:eastAsia="zh-CN"/>
        </w:rPr>
        <w:t>实习</w:t>
      </w:r>
      <w:r>
        <w:rPr>
          <w:rFonts w:hint="eastAsia" w:ascii="仿宋" w:hAnsi="仿宋" w:eastAsia="仿宋" w:cs="仿宋"/>
          <w:sz w:val="28"/>
          <w:szCs w:val="28"/>
        </w:rPr>
        <w:tab/>
      </w:r>
      <w:r>
        <w:rPr>
          <w:rFonts w:hint="default" w:ascii="Arial" w:hAnsi="Arial" w:eastAsia="黑体" w:cs="Arial"/>
          <w:kern w:val="2"/>
          <w:sz w:val="28"/>
          <w:szCs w:val="28"/>
          <w:lang w:val="en-US" w:eastAsia="zh-CN" w:bidi="ar-SA"/>
        </w:rPr>
        <w:fldChar w:fldCharType="begin"/>
      </w:r>
      <w:r>
        <w:rPr>
          <w:rFonts w:hint="default" w:ascii="Arial" w:hAnsi="Arial" w:eastAsia="黑体" w:cs="Arial"/>
          <w:kern w:val="2"/>
          <w:sz w:val="28"/>
          <w:szCs w:val="28"/>
          <w:lang w:val="en-US" w:eastAsia="zh-CN" w:bidi="ar-SA"/>
        </w:rPr>
        <w:instrText xml:space="preserve"> PAGEREF _Toc22313 \h </w:instrText>
      </w:r>
      <w:r>
        <w:rPr>
          <w:rFonts w:hint="default" w:ascii="Arial" w:hAnsi="Arial" w:eastAsia="黑体" w:cs="Arial"/>
          <w:kern w:val="2"/>
          <w:sz w:val="28"/>
          <w:szCs w:val="28"/>
          <w:lang w:val="en-US" w:eastAsia="zh-CN" w:bidi="ar-SA"/>
        </w:rPr>
        <w:fldChar w:fldCharType="separate"/>
      </w:r>
      <w:r>
        <w:rPr>
          <w:rFonts w:hint="default" w:ascii="Arial" w:hAnsi="Arial" w:eastAsia="黑体" w:cs="Arial"/>
          <w:kern w:val="2"/>
          <w:sz w:val="28"/>
          <w:szCs w:val="28"/>
          <w:lang w:val="en-US" w:eastAsia="zh-CN" w:bidi="ar-SA"/>
        </w:rPr>
        <w:t>15</w:t>
      </w:r>
      <w:r>
        <w:rPr>
          <w:rFonts w:hint="default"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0B67F735">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_Toc15277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三）学时安排</w:t>
      </w:r>
      <w:r>
        <w:rPr>
          <w:rFonts w:hint="eastAsia" w:ascii="仿宋" w:hAnsi="仿宋" w:eastAsia="仿宋" w:cs="仿宋"/>
          <w:sz w:val="28"/>
          <w:szCs w:val="28"/>
        </w:rPr>
        <w:tab/>
      </w:r>
      <w:r>
        <w:rPr>
          <w:rFonts w:hint="default" w:ascii="Arial" w:hAnsi="Arial" w:eastAsia="黑体" w:cs="Arial"/>
          <w:kern w:val="2"/>
          <w:sz w:val="28"/>
          <w:szCs w:val="28"/>
          <w:lang w:val="en-US" w:eastAsia="zh-CN" w:bidi="ar-SA"/>
        </w:rPr>
        <w:fldChar w:fldCharType="begin"/>
      </w:r>
      <w:r>
        <w:rPr>
          <w:rFonts w:hint="default" w:ascii="Arial" w:hAnsi="Arial" w:eastAsia="黑体" w:cs="Arial"/>
          <w:kern w:val="2"/>
          <w:sz w:val="28"/>
          <w:szCs w:val="28"/>
          <w:lang w:val="en-US" w:eastAsia="zh-CN" w:bidi="ar-SA"/>
        </w:rPr>
        <w:instrText xml:space="preserve"> PAGEREF _Toc15277 \h </w:instrText>
      </w:r>
      <w:r>
        <w:rPr>
          <w:rFonts w:hint="default" w:ascii="Arial" w:hAnsi="Arial" w:eastAsia="黑体" w:cs="Arial"/>
          <w:kern w:val="2"/>
          <w:sz w:val="28"/>
          <w:szCs w:val="28"/>
          <w:lang w:val="en-US" w:eastAsia="zh-CN" w:bidi="ar-SA"/>
        </w:rPr>
        <w:fldChar w:fldCharType="separate"/>
      </w:r>
      <w:r>
        <w:rPr>
          <w:rFonts w:hint="default" w:ascii="Arial" w:hAnsi="Arial" w:eastAsia="黑体" w:cs="Arial"/>
          <w:kern w:val="2"/>
          <w:sz w:val="28"/>
          <w:szCs w:val="28"/>
          <w:lang w:val="en-US" w:eastAsia="zh-CN" w:bidi="ar-SA"/>
        </w:rPr>
        <w:t>15</w:t>
      </w:r>
      <w:r>
        <w:rPr>
          <w:rFonts w:hint="default"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2BAB329D">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textAlignment w:val="auto"/>
        <w:rPr>
          <w:rFonts w:hint="eastAsia" w:ascii="黑体" w:hAnsi="黑体" w:eastAsia="黑体" w:cs="黑体"/>
          <w:sz w:val="28"/>
          <w:szCs w:val="28"/>
        </w:rPr>
      </w:pP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_Toc5767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sz w:val="28"/>
          <w:szCs w:val="28"/>
          <w:lang w:val="en-US" w:eastAsia="zh-CN"/>
        </w:rPr>
        <w:t>九、师资队伍</w:t>
      </w:r>
      <w:r>
        <w:rPr>
          <w:rFonts w:hint="eastAsia" w:ascii="黑体" w:hAnsi="黑体" w:eastAsia="黑体" w:cs="黑体"/>
          <w:sz w:val="28"/>
          <w:szCs w:val="28"/>
        </w:rPr>
        <w:tab/>
      </w:r>
      <w:r>
        <w:rPr>
          <w:rFonts w:hint="default" w:ascii="Arial" w:hAnsi="Arial" w:eastAsia="黑体" w:cs="Arial"/>
          <w:kern w:val="2"/>
          <w:sz w:val="28"/>
          <w:szCs w:val="28"/>
          <w:lang w:val="en-US" w:eastAsia="zh-CN" w:bidi="ar-SA"/>
        </w:rPr>
        <w:fldChar w:fldCharType="begin"/>
      </w:r>
      <w:r>
        <w:rPr>
          <w:rFonts w:hint="default" w:ascii="Arial" w:hAnsi="Arial" w:eastAsia="黑体" w:cs="Arial"/>
          <w:kern w:val="2"/>
          <w:sz w:val="28"/>
          <w:szCs w:val="28"/>
          <w:lang w:val="en-US" w:eastAsia="zh-CN" w:bidi="ar-SA"/>
        </w:rPr>
        <w:instrText xml:space="preserve"> PAGEREF _Toc5767 \h </w:instrText>
      </w:r>
      <w:r>
        <w:rPr>
          <w:rFonts w:hint="default" w:ascii="Arial" w:hAnsi="Arial" w:eastAsia="黑体" w:cs="Arial"/>
          <w:kern w:val="2"/>
          <w:sz w:val="28"/>
          <w:szCs w:val="28"/>
          <w:lang w:val="en-US" w:eastAsia="zh-CN" w:bidi="ar-SA"/>
        </w:rPr>
        <w:fldChar w:fldCharType="separate"/>
      </w:r>
      <w:r>
        <w:rPr>
          <w:rFonts w:hint="default" w:ascii="Arial" w:hAnsi="Arial" w:eastAsia="黑体" w:cs="Arial"/>
          <w:kern w:val="2"/>
          <w:sz w:val="28"/>
          <w:szCs w:val="28"/>
          <w:lang w:val="en-US" w:eastAsia="zh-CN" w:bidi="ar-SA"/>
        </w:rPr>
        <w:t>20</w:t>
      </w:r>
      <w:r>
        <w:rPr>
          <w:rFonts w:hint="default" w:ascii="Arial" w:hAnsi="Arial" w:eastAsia="黑体" w:cs="Arial"/>
          <w:kern w:val="2"/>
          <w:sz w:val="28"/>
          <w:szCs w:val="28"/>
          <w:lang w:val="en-US" w:eastAsia="zh-CN" w:bidi="ar-SA"/>
        </w:rPr>
        <w:fldChar w:fldCharType="end"/>
      </w:r>
      <w:r>
        <w:rPr>
          <w:rFonts w:hint="eastAsia" w:ascii="黑体" w:hAnsi="黑体" w:eastAsia="黑体" w:cs="黑体"/>
          <w:kern w:val="2"/>
          <w:sz w:val="28"/>
          <w:szCs w:val="28"/>
          <w:lang w:val="en-US" w:eastAsia="zh-CN" w:bidi="ar-SA"/>
        </w:rPr>
        <w:fldChar w:fldCharType="end"/>
      </w:r>
    </w:p>
    <w:p w14:paraId="0FA6A1D0">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firstLine="64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_Toc7926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val="en-US" w:eastAsia="zh-CN" w:bidi="ar-SA"/>
        </w:rPr>
        <w:t>一）队伍结构</w:t>
      </w:r>
      <w:r>
        <w:rPr>
          <w:rFonts w:hint="eastAsia" w:ascii="仿宋" w:hAnsi="仿宋" w:eastAsia="仿宋" w:cs="仿宋"/>
          <w:kern w:val="2"/>
          <w:sz w:val="28"/>
          <w:szCs w:val="28"/>
          <w:lang w:val="en-US" w:eastAsia="zh-CN" w:bidi="ar-SA"/>
        </w:rPr>
        <w:tab/>
      </w:r>
      <w:r>
        <w:rPr>
          <w:rFonts w:hint="default" w:ascii="Arial" w:hAnsi="Arial" w:eastAsia="黑体" w:cs="Arial"/>
          <w:kern w:val="2"/>
          <w:sz w:val="28"/>
          <w:szCs w:val="28"/>
          <w:lang w:val="en-US" w:eastAsia="zh-CN" w:bidi="ar-SA"/>
        </w:rPr>
        <w:fldChar w:fldCharType="begin"/>
      </w:r>
      <w:r>
        <w:rPr>
          <w:rFonts w:hint="default" w:ascii="Arial" w:hAnsi="Arial" w:eastAsia="黑体" w:cs="Arial"/>
          <w:kern w:val="2"/>
          <w:sz w:val="28"/>
          <w:szCs w:val="28"/>
          <w:lang w:val="en-US" w:eastAsia="zh-CN" w:bidi="ar-SA"/>
        </w:rPr>
        <w:instrText xml:space="preserve"> PAGEREF _Toc7926 \h </w:instrText>
      </w:r>
      <w:r>
        <w:rPr>
          <w:rFonts w:hint="default" w:ascii="Arial" w:hAnsi="Arial" w:eastAsia="黑体" w:cs="Arial"/>
          <w:kern w:val="2"/>
          <w:sz w:val="28"/>
          <w:szCs w:val="28"/>
          <w:lang w:val="en-US" w:eastAsia="zh-CN" w:bidi="ar-SA"/>
        </w:rPr>
        <w:fldChar w:fldCharType="separate"/>
      </w:r>
      <w:r>
        <w:rPr>
          <w:rFonts w:hint="default" w:ascii="Arial" w:hAnsi="Arial" w:eastAsia="黑体" w:cs="Arial"/>
          <w:kern w:val="2"/>
          <w:sz w:val="28"/>
          <w:szCs w:val="28"/>
          <w:lang w:val="en-US" w:eastAsia="zh-CN" w:bidi="ar-SA"/>
        </w:rPr>
        <w:t>20</w:t>
      </w:r>
      <w:r>
        <w:rPr>
          <w:rFonts w:hint="default"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0F2632B0">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firstLine="64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_Toc25637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val="en-US" w:eastAsia="zh-CN" w:bidi="ar-SA"/>
        </w:rPr>
        <w:t>二）专任教师资历</w:t>
      </w:r>
      <w:r>
        <w:rPr>
          <w:rFonts w:hint="eastAsia" w:ascii="仿宋" w:hAnsi="仿宋" w:eastAsia="仿宋" w:cs="仿宋"/>
          <w:kern w:val="2"/>
          <w:sz w:val="28"/>
          <w:szCs w:val="28"/>
          <w:lang w:val="en-US" w:eastAsia="zh-CN" w:bidi="ar-SA"/>
        </w:rPr>
        <w:tab/>
      </w:r>
      <w:r>
        <w:rPr>
          <w:rFonts w:hint="eastAsia" w:ascii="Arial" w:hAnsi="Arial" w:eastAsia="黑体" w:cs="Arial"/>
          <w:kern w:val="2"/>
          <w:sz w:val="28"/>
          <w:szCs w:val="28"/>
          <w:lang w:val="en-US" w:eastAsia="zh-CN" w:bidi="ar-SA"/>
        </w:rPr>
        <w:fldChar w:fldCharType="begin"/>
      </w:r>
      <w:r>
        <w:rPr>
          <w:rFonts w:hint="eastAsia" w:ascii="Arial" w:hAnsi="Arial" w:eastAsia="黑体" w:cs="Arial"/>
          <w:kern w:val="2"/>
          <w:sz w:val="28"/>
          <w:szCs w:val="28"/>
          <w:lang w:val="en-US" w:eastAsia="zh-CN" w:bidi="ar-SA"/>
        </w:rPr>
        <w:instrText xml:space="preserve"> PAGEREF _Toc25637 \h </w:instrText>
      </w:r>
      <w:r>
        <w:rPr>
          <w:rFonts w:hint="eastAsia" w:ascii="Arial" w:hAnsi="Arial" w:eastAsia="黑体" w:cs="Arial"/>
          <w:kern w:val="2"/>
          <w:sz w:val="28"/>
          <w:szCs w:val="28"/>
          <w:lang w:val="en-US" w:eastAsia="zh-CN" w:bidi="ar-SA"/>
        </w:rPr>
        <w:fldChar w:fldCharType="separate"/>
      </w:r>
      <w:r>
        <w:rPr>
          <w:rFonts w:hint="eastAsia" w:ascii="Arial" w:hAnsi="Arial" w:eastAsia="黑体" w:cs="Arial"/>
          <w:kern w:val="2"/>
          <w:sz w:val="28"/>
          <w:szCs w:val="28"/>
          <w:lang w:val="en-US" w:eastAsia="zh-CN" w:bidi="ar-SA"/>
        </w:rPr>
        <w:t>20</w:t>
      </w:r>
      <w:r>
        <w:rPr>
          <w:rFonts w:hint="eastAsia"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4DE836F4">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firstLine="640"/>
        <w:textAlignment w:val="auto"/>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_Toc15568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val="en-US" w:eastAsia="zh-CN" w:bidi="ar-SA"/>
        </w:rPr>
        <w:t>三）兼职或外聘资历</w:t>
      </w:r>
      <w:r>
        <w:rPr>
          <w:rFonts w:hint="eastAsia" w:ascii="仿宋" w:hAnsi="仿宋" w:eastAsia="仿宋" w:cs="仿宋"/>
          <w:kern w:val="2"/>
          <w:sz w:val="28"/>
          <w:szCs w:val="28"/>
          <w:lang w:val="en-US" w:eastAsia="zh-CN" w:bidi="ar-SA"/>
        </w:rPr>
        <w:tab/>
      </w:r>
      <w:r>
        <w:rPr>
          <w:rFonts w:hint="eastAsia" w:ascii="Arial" w:hAnsi="Arial" w:eastAsia="黑体" w:cs="Arial"/>
          <w:kern w:val="2"/>
          <w:sz w:val="28"/>
          <w:szCs w:val="28"/>
          <w:lang w:val="en-US" w:eastAsia="zh-CN" w:bidi="ar-SA"/>
        </w:rPr>
        <w:fldChar w:fldCharType="begin"/>
      </w:r>
      <w:r>
        <w:rPr>
          <w:rFonts w:hint="eastAsia" w:ascii="Arial" w:hAnsi="Arial" w:eastAsia="黑体" w:cs="Arial"/>
          <w:kern w:val="2"/>
          <w:sz w:val="28"/>
          <w:szCs w:val="28"/>
          <w:lang w:val="en-US" w:eastAsia="zh-CN" w:bidi="ar-SA"/>
        </w:rPr>
        <w:instrText xml:space="preserve"> PAGEREF _Toc15568 \h </w:instrText>
      </w:r>
      <w:r>
        <w:rPr>
          <w:rFonts w:hint="eastAsia" w:ascii="Arial" w:hAnsi="Arial" w:eastAsia="黑体" w:cs="Arial"/>
          <w:kern w:val="2"/>
          <w:sz w:val="28"/>
          <w:szCs w:val="28"/>
          <w:lang w:val="en-US" w:eastAsia="zh-CN" w:bidi="ar-SA"/>
        </w:rPr>
        <w:fldChar w:fldCharType="separate"/>
      </w:r>
      <w:r>
        <w:rPr>
          <w:rFonts w:hint="eastAsia" w:ascii="Arial" w:hAnsi="Arial" w:eastAsia="黑体" w:cs="Arial"/>
          <w:kern w:val="2"/>
          <w:sz w:val="28"/>
          <w:szCs w:val="28"/>
          <w:lang w:val="en-US" w:eastAsia="zh-CN" w:bidi="ar-SA"/>
        </w:rPr>
        <w:t>20</w:t>
      </w:r>
      <w:r>
        <w:rPr>
          <w:rFonts w:hint="eastAsia"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587CCD75">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textAlignment w:val="auto"/>
        <w:rPr>
          <w:rFonts w:hint="eastAsia" w:ascii="黑体" w:hAnsi="黑体" w:eastAsia="黑体" w:cs="黑体"/>
          <w:sz w:val="28"/>
          <w:szCs w:val="28"/>
        </w:rPr>
      </w:pP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_Toc12055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sz w:val="28"/>
          <w:szCs w:val="28"/>
          <w:lang w:val="en-US" w:eastAsia="zh-CN"/>
        </w:rPr>
        <w:t>十、教学条件</w:t>
      </w:r>
      <w:r>
        <w:rPr>
          <w:rFonts w:hint="eastAsia" w:ascii="黑体" w:hAnsi="黑体" w:eastAsia="黑体" w:cs="黑体"/>
          <w:sz w:val="28"/>
          <w:szCs w:val="28"/>
        </w:rPr>
        <w:tab/>
      </w:r>
      <w:r>
        <w:rPr>
          <w:rFonts w:hint="eastAsia" w:ascii="Arial" w:hAnsi="Arial" w:eastAsia="黑体" w:cs="Arial"/>
          <w:kern w:val="2"/>
          <w:sz w:val="28"/>
          <w:szCs w:val="28"/>
          <w:lang w:val="en-US" w:eastAsia="zh-CN" w:bidi="ar-SA"/>
        </w:rPr>
        <w:fldChar w:fldCharType="begin"/>
      </w:r>
      <w:r>
        <w:rPr>
          <w:rFonts w:hint="eastAsia" w:ascii="Arial" w:hAnsi="Arial" w:eastAsia="黑体" w:cs="Arial"/>
          <w:kern w:val="2"/>
          <w:sz w:val="28"/>
          <w:szCs w:val="28"/>
          <w:lang w:val="en-US" w:eastAsia="zh-CN" w:bidi="ar-SA"/>
        </w:rPr>
        <w:instrText xml:space="preserve"> PAGEREF _Toc12055 \h </w:instrText>
      </w:r>
      <w:r>
        <w:rPr>
          <w:rFonts w:hint="eastAsia" w:ascii="Arial" w:hAnsi="Arial" w:eastAsia="黑体" w:cs="Arial"/>
          <w:kern w:val="2"/>
          <w:sz w:val="28"/>
          <w:szCs w:val="28"/>
          <w:lang w:val="en-US" w:eastAsia="zh-CN" w:bidi="ar-SA"/>
        </w:rPr>
        <w:fldChar w:fldCharType="separate"/>
      </w:r>
      <w:r>
        <w:rPr>
          <w:rFonts w:hint="eastAsia" w:ascii="Arial" w:hAnsi="Arial" w:eastAsia="黑体" w:cs="Arial"/>
          <w:kern w:val="2"/>
          <w:sz w:val="28"/>
          <w:szCs w:val="28"/>
          <w:lang w:val="en-US" w:eastAsia="zh-CN" w:bidi="ar-SA"/>
        </w:rPr>
        <w:t>20</w:t>
      </w:r>
      <w:r>
        <w:rPr>
          <w:rFonts w:hint="eastAsia" w:ascii="Arial" w:hAnsi="Arial" w:eastAsia="黑体" w:cs="Arial"/>
          <w:kern w:val="2"/>
          <w:sz w:val="28"/>
          <w:szCs w:val="28"/>
          <w:lang w:val="en-US" w:eastAsia="zh-CN" w:bidi="ar-SA"/>
        </w:rPr>
        <w:fldChar w:fldCharType="end"/>
      </w:r>
      <w:r>
        <w:rPr>
          <w:rFonts w:hint="eastAsia" w:ascii="黑体" w:hAnsi="黑体" w:eastAsia="黑体" w:cs="黑体"/>
          <w:kern w:val="2"/>
          <w:sz w:val="28"/>
          <w:szCs w:val="28"/>
          <w:lang w:val="en-US" w:eastAsia="zh-CN" w:bidi="ar-SA"/>
        </w:rPr>
        <w:fldChar w:fldCharType="end"/>
      </w:r>
    </w:p>
    <w:p w14:paraId="50FDB68A">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firstLine="64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_Toc17566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val="en-US" w:eastAsia="zh-CN" w:bidi="ar-SA"/>
        </w:rPr>
        <w:t>一）</w:t>
      </w:r>
      <w:r>
        <w:rPr>
          <w:rFonts w:hint="eastAsia" w:ascii="仿宋" w:hAnsi="仿宋" w:eastAsia="仿宋" w:cs="仿宋"/>
          <w:kern w:val="2"/>
          <w:sz w:val="28"/>
          <w:szCs w:val="28"/>
          <w:lang w:val="zh-CN" w:eastAsia="zh-CN" w:bidi="ar-SA"/>
        </w:rPr>
        <w:t>专业教室</w:t>
      </w:r>
      <w:r>
        <w:rPr>
          <w:rFonts w:hint="eastAsia" w:ascii="仿宋" w:hAnsi="仿宋" w:eastAsia="仿宋" w:cs="仿宋"/>
          <w:kern w:val="2"/>
          <w:sz w:val="28"/>
          <w:szCs w:val="28"/>
          <w:lang w:val="en-US" w:eastAsia="zh-CN" w:bidi="ar-SA"/>
        </w:rPr>
        <w:tab/>
      </w:r>
      <w:r>
        <w:rPr>
          <w:rFonts w:hint="eastAsia" w:ascii="Arial" w:hAnsi="Arial" w:eastAsia="黑体" w:cs="Arial"/>
          <w:kern w:val="2"/>
          <w:sz w:val="28"/>
          <w:szCs w:val="28"/>
          <w:lang w:val="en-US" w:eastAsia="zh-CN" w:bidi="ar-SA"/>
        </w:rPr>
        <w:fldChar w:fldCharType="begin"/>
      </w:r>
      <w:r>
        <w:rPr>
          <w:rFonts w:hint="eastAsia" w:ascii="Arial" w:hAnsi="Arial" w:eastAsia="黑体" w:cs="Arial"/>
          <w:kern w:val="2"/>
          <w:sz w:val="28"/>
          <w:szCs w:val="28"/>
          <w:lang w:val="en-US" w:eastAsia="zh-CN" w:bidi="ar-SA"/>
        </w:rPr>
        <w:instrText xml:space="preserve"> PAGEREF _Toc17566 \h </w:instrText>
      </w:r>
      <w:r>
        <w:rPr>
          <w:rFonts w:hint="eastAsia" w:ascii="Arial" w:hAnsi="Arial" w:eastAsia="黑体" w:cs="Arial"/>
          <w:kern w:val="2"/>
          <w:sz w:val="28"/>
          <w:szCs w:val="28"/>
          <w:lang w:val="en-US" w:eastAsia="zh-CN" w:bidi="ar-SA"/>
        </w:rPr>
        <w:fldChar w:fldCharType="separate"/>
      </w:r>
      <w:r>
        <w:rPr>
          <w:rFonts w:hint="eastAsia" w:ascii="Arial" w:hAnsi="Arial" w:eastAsia="黑体" w:cs="Arial"/>
          <w:kern w:val="2"/>
          <w:sz w:val="28"/>
          <w:szCs w:val="28"/>
          <w:lang w:val="en-US" w:eastAsia="zh-CN" w:bidi="ar-SA"/>
        </w:rPr>
        <w:t>20</w:t>
      </w:r>
      <w:r>
        <w:rPr>
          <w:rFonts w:hint="eastAsia"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1FF3368B">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firstLine="64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_Toc23397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val="en-US" w:eastAsia="zh-CN" w:bidi="ar-SA"/>
        </w:rPr>
        <w:t>二）</w:t>
      </w:r>
      <w:r>
        <w:rPr>
          <w:rFonts w:hint="eastAsia" w:ascii="仿宋" w:hAnsi="仿宋" w:eastAsia="仿宋" w:cs="仿宋"/>
          <w:kern w:val="2"/>
          <w:sz w:val="28"/>
          <w:szCs w:val="28"/>
          <w:lang w:val="zh-CN" w:eastAsia="zh-CN" w:bidi="ar-SA"/>
        </w:rPr>
        <w:t>教学资源</w:t>
      </w:r>
      <w:r>
        <w:rPr>
          <w:rFonts w:hint="eastAsia" w:ascii="仿宋" w:hAnsi="仿宋" w:eastAsia="仿宋" w:cs="仿宋"/>
          <w:kern w:val="2"/>
          <w:sz w:val="28"/>
          <w:szCs w:val="28"/>
          <w:lang w:val="en-US" w:eastAsia="zh-CN" w:bidi="ar-SA"/>
        </w:rPr>
        <w:tab/>
      </w:r>
      <w:r>
        <w:rPr>
          <w:rFonts w:hint="eastAsia" w:ascii="Arial" w:hAnsi="Arial" w:eastAsia="黑体" w:cs="Arial"/>
          <w:kern w:val="2"/>
          <w:sz w:val="28"/>
          <w:szCs w:val="28"/>
          <w:lang w:val="en-US" w:eastAsia="zh-CN" w:bidi="ar-SA"/>
        </w:rPr>
        <w:fldChar w:fldCharType="begin"/>
      </w:r>
      <w:r>
        <w:rPr>
          <w:rFonts w:hint="eastAsia" w:ascii="Arial" w:hAnsi="Arial" w:eastAsia="黑体" w:cs="Arial"/>
          <w:kern w:val="2"/>
          <w:sz w:val="28"/>
          <w:szCs w:val="28"/>
          <w:lang w:val="en-US" w:eastAsia="zh-CN" w:bidi="ar-SA"/>
        </w:rPr>
        <w:instrText xml:space="preserve"> PAGEREF _Toc23397 \h </w:instrText>
      </w:r>
      <w:r>
        <w:rPr>
          <w:rFonts w:hint="eastAsia" w:ascii="Arial" w:hAnsi="Arial" w:eastAsia="黑体" w:cs="Arial"/>
          <w:kern w:val="2"/>
          <w:sz w:val="28"/>
          <w:szCs w:val="28"/>
          <w:lang w:val="en-US" w:eastAsia="zh-CN" w:bidi="ar-SA"/>
        </w:rPr>
        <w:fldChar w:fldCharType="separate"/>
      </w:r>
      <w:r>
        <w:rPr>
          <w:rFonts w:hint="eastAsia" w:ascii="Arial" w:hAnsi="Arial" w:eastAsia="黑体" w:cs="Arial"/>
          <w:kern w:val="2"/>
          <w:sz w:val="28"/>
          <w:szCs w:val="28"/>
          <w:lang w:val="en-US" w:eastAsia="zh-CN" w:bidi="ar-SA"/>
        </w:rPr>
        <w:t>22</w:t>
      </w:r>
      <w:r>
        <w:rPr>
          <w:rFonts w:hint="eastAsia"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081758D0">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firstLine="64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_Toc31661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val="en-US" w:eastAsia="zh-CN" w:bidi="ar-SA"/>
        </w:rPr>
        <w:t>三）</w:t>
      </w:r>
      <w:r>
        <w:rPr>
          <w:rFonts w:hint="eastAsia" w:ascii="仿宋" w:hAnsi="仿宋" w:eastAsia="仿宋" w:cs="仿宋"/>
          <w:kern w:val="2"/>
          <w:sz w:val="28"/>
          <w:szCs w:val="28"/>
          <w:lang w:val="zh-CN" w:eastAsia="zh-CN" w:bidi="ar-SA"/>
        </w:rPr>
        <w:t>教学方法</w:t>
      </w:r>
      <w:r>
        <w:rPr>
          <w:rFonts w:hint="eastAsia" w:ascii="仿宋" w:hAnsi="仿宋" w:eastAsia="仿宋" w:cs="仿宋"/>
          <w:kern w:val="2"/>
          <w:sz w:val="28"/>
          <w:szCs w:val="28"/>
          <w:lang w:val="en-US" w:eastAsia="zh-CN" w:bidi="ar-SA"/>
        </w:rPr>
        <w:tab/>
      </w:r>
      <w:r>
        <w:rPr>
          <w:rFonts w:hint="eastAsia" w:ascii="Arial" w:hAnsi="Arial" w:eastAsia="黑体" w:cs="Arial"/>
          <w:kern w:val="2"/>
          <w:sz w:val="28"/>
          <w:szCs w:val="28"/>
          <w:lang w:val="en-US" w:eastAsia="zh-CN" w:bidi="ar-SA"/>
        </w:rPr>
        <w:fldChar w:fldCharType="begin"/>
      </w:r>
      <w:r>
        <w:rPr>
          <w:rFonts w:hint="eastAsia" w:ascii="Arial" w:hAnsi="Arial" w:eastAsia="黑体" w:cs="Arial"/>
          <w:kern w:val="2"/>
          <w:sz w:val="28"/>
          <w:szCs w:val="28"/>
          <w:lang w:val="en-US" w:eastAsia="zh-CN" w:bidi="ar-SA"/>
        </w:rPr>
        <w:instrText xml:space="preserve"> PAGEREF _Toc31661 \h </w:instrText>
      </w:r>
      <w:r>
        <w:rPr>
          <w:rFonts w:hint="eastAsia" w:ascii="Arial" w:hAnsi="Arial" w:eastAsia="黑体" w:cs="Arial"/>
          <w:kern w:val="2"/>
          <w:sz w:val="28"/>
          <w:szCs w:val="28"/>
          <w:lang w:val="en-US" w:eastAsia="zh-CN" w:bidi="ar-SA"/>
        </w:rPr>
        <w:fldChar w:fldCharType="separate"/>
      </w:r>
      <w:r>
        <w:rPr>
          <w:rFonts w:hint="eastAsia" w:ascii="Arial" w:hAnsi="Arial" w:eastAsia="黑体" w:cs="Arial"/>
          <w:kern w:val="2"/>
          <w:sz w:val="28"/>
          <w:szCs w:val="28"/>
          <w:lang w:val="en-US" w:eastAsia="zh-CN" w:bidi="ar-SA"/>
        </w:rPr>
        <w:t>22</w:t>
      </w:r>
      <w:r>
        <w:rPr>
          <w:rFonts w:hint="eastAsia"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5138E176">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firstLine="640"/>
        <w:textAlignment w:val="auto"/>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_Toc27880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val="en-US" w:eastAsia="zh-CN" w:bidi="ar-SA"/>
        </w:rPr>
        <w:t>四）</w:t>
      </w:r>
      <w:r>
        <w:rPr>
          <w:rFonts w:hint="eastAsia" w:ascii="仿宋" w:hAnsi="仿宋" w:eastAsia="仿宋" w:cs="仿宋"/>
          <w:kern w:val="2"/>
          <w:sz w:val="28"/>
          <w:szCs w:val="28"/>
          <w:lang w:val="zh-CN" w:eastAsia="zh-CN" w:bidi="ar-SA"/>
        </w:rPr>
        <w:t>学习评价</w:t>
      </w:r>
      <w:r>
        <w:rPr>
          <w:rFonts w:hint="eastAsia" w:ascii="仿宋" w:hAnsi="仿宋" w:eastAsia="仿宋" w:cs="仿宋"/>
          <w:kern w:val="2"/>
          <w:sz w:val="28"/>
          <w:szCs w:val="28"/>
          <w:lang w:val="en-US" w:eastAsia="zh-CN" w:bidi="ar-SA"/>
        </w:rPr>
        <w:tab/>
      </w:r>
      <w:r>
        <w:rPr>
          <w:rFonts w:hint="eastAsia" w:ascii="Arial" w:hAnsi="Arial" w:eastAsia="黑体" w:cs="Arial"/>
          <w:kern w:val="2"/>
          <w:sz w:val="28"/>
          <w:szCs w:val="28"/>
          <w:lang w:val="en-US" w:eastAsia="zh-CN" w:bidi="ar-SA"/>
        </w:rPr>
        <w:fldChar w:fldCharType="begin"/>
      </w:r>
      <w:r>
        <w:rPr>
          <w:rFonts w:hint="eastAsia" w:ascii="Arial" w:hAnsi="Arial" w:eastAsia="黑体" w:cs="Arial"/>
          <w:kern w:val="2"/>
          <w:sz w:val="28"/>
          <w:szCs w:val="28"/>
          <w:lang w:val="en-US" w:eastAsia="zh-CN" w:bidi="ar-SA"/>
        </w:rPr>
        <w:instrText xml:space="preserve"> PAGEREF _Toc27880 \h </w:instrText>
      </w:r>
      <w:r>
        <w:rPr>
          <w:rFonts w:hint="eastAsia" w:ascii="Arial" w:hAnsi="Arial" w:eastAsia="黑体" w:cs="Arial"/>
          <w:kern w:val="2"/>
          <w:sz w:val="28"/>
          <w:szCs w:val="28"/>
          <w:lang w:val="en-US" w:eastAsia="zh-CN" w:bidi="ar-SA"/>
        </w:rPr>
        <w:fldChar w:fldCharType="separate"/>
      </w:r>
      <w:r>
        <w:rPr>
          <w:rFonts w:hint="eastAsia" w:ascii="Arial" w:hAnsi="Arial" w:eastAsia="黑体" w:cs="Arial"/>
          <w:kern w:val="2"/>
          <w:sz w:val="28"/>
          <w:szCs w:val="28"/>
          <w:lang w:val="en-US" w:eastAsia="zh-CN" w:bidi="ar-SA"/>
        </w:rPr>
        <w:t>22</w:t>
      </w:r>
      <w:r>
        <w:rPr>
          <w:rFonts w:hint="eastAsia"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6A031BB8">
      <w:pPr>
        <w:pStyle w:val="9"/>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480" w:leftChars="200"/>
        <w:textAlignment w:val="auto"/>
      </w:pP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HYPERLINK \l _Toc25393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sz w:val="28"/>
          <w:szCs w:val="28"/>
          <w:lang w:val="en-US" w:eastAsia="zh-CN"/>
        </w:rPr>
        <w:t>十一、质量保障和毕业要求</w:t>
      </w:r>
      <w:r>
        <w:rPr>
          <w:rFonts w:hint="eastAsia" w:ascii="黑体" w:hAnsi="黑体" w:eastAsia="黑体" w:cs="黑体"/>
          <w:sz w:val="28"/>
          <w:szCs w:val="28"/>
        </w:rPr>
        <w:tab/>
      </w:r>
      <w:r>
        <w:rPr>
          <w:rFonts w:hint="eastAsia" w:ascii="Arial" w:hAnsi="Arial" w:eastAsia="黑体" w:cs="Arial"/>
          <w:kern w:val="2"/>
          <w:sz w:val="28"/>
          <w:szCs w:val="28"/>
          <w:lang w:val="en-US" w:eastAsia="zh-CN" w:bidi="ar-SA"/>
        </w:rPr>
        <w:fldChar w:fldCharType="begin"/>
      </w:r>
      <w:r>
        <w:rPr>
          <w:rFonts w:hint="eastAsia" w:ascii="Arial" w:hAnsi="Arial" w:eastAsia="黑体" w:cs="Arial"/>
          <w:kern w:val="2"/>
          <w:sz w:val="28"/>
          <w:szCs w:val="28"/>
          <w:lang w:val="en-US" w:eastAsia="zh-CN" w:bidi="ar-SA"/>
        </w:rPr>
        <w:instrText xml:space="preserve"> PAGEREF _Toc25393 \h </w:instrText>
      </w:r>
      <w:r>
        <w:rPr>
          <w:rFonts w:hint="eastAsia" w:ascii="Arial" w:hAnsi="Arial" w:eastAsia="黑体" w:cs="Arial"/>
          <w:kern w:val="2"/>
          <w:sz w:val="28"/>
          <w:szCs w:val="28"/>
          <w:lang w:val="en-US" w:eastAsia="zh-CN" w:bidi="ar-SA"/>
        </w:rPr>
        <w:fldChar w:fldCharType="separate"/>
      </w:r>
      <w:r>
        <w:rPr>
          <w:rFonts w:hint="eastAsia" w:ascii="Arial" w:hAnsi="Arial" w:eastAsia="黑体" w:cs="Arial"/>
          <w:kern w:val="2"/>
          <w:sz w:val="28"/>
          <w:szCs w:val="28"/>
          <w:lang w:val="en-US" w:eastAsia="zh-CN" w:bidi="ar-SA"/>
        </w:rPr>
        <w:t>23</w:t>
      </w:r>
      <w:r>
        <w:rPr>
          <w:rFonts w:hint="eastAsia" w:ascii="Arial" w:hAnsi="Arial" w:eastAsia="黑体" w:cs="Arial"/>
          <w:kern w:val="2"/>
          <w:sz w:val="28"/>
          <w:szCs w:val="28"/>
          <w:lang w:val="en-US" w:eastAsia="zh-CN" w:bidi="ar-SA"/>
        </w:rPr>
        <w:fldChar w:fldCharType="end"/>
      </w:r>
      <w:r>
        <w:rPr>
          <w:rFonts w:hint="eastAsia" w:ascii="黑体" w:hAnsi="黑体" w:eastAsia="黑体" w:cs="黑体"/>
          <w:kern w:val="2"/>
          <w:sz w:val="28"/>
          <w:szCs w:val="28"/>
          <w:lang w:val="en-US" w:eastAsia="zh-CN" w:bidi="ar-SA"/>
        </w:rPr>
        <w:fldChar w:fldCharType="end"/>
      </w:r>
    </w:p>
    <w:p w14:paraId="599ECF90">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firstLine="64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_Toc8666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（一）质量保障</w:t>
      </w:r>
      <w:r>
        <w:rPr>
          <w:rFonts w:hint="eastAsia" w:ascii="仿宋" w:hAnsi="仿宋" w:eastAsia="仿宋" w:cs="仿宋"/>
          <w:kern w:val="2"/>
          <w:sz w:val="28"/>
          <w:szCs w:val="28"/>
          <w:lang w:val="en-US" w:eastAsia="zh-CN" w:bidi="ar-SA"/>
        </w:rPr>
        <w:tab/>
      </w:r>
      <w:r>
        <w:rPr>
          <w:rFonts w:hint="eastAsia" w:ascii="Arial" w:hAnsi="Arial" w:eastAsia="黑体" w:cs="Arial"/>
          <w:kern w:val="2"/>
          <w:sz w:val="28"/>
          <w:szCs w:val="28"/>
          <w:lang w:val="en-US" w:eastAsia="zh-CN" w:bidi="ar-SA"/>
        </w:rPr>
        <w:fldChar w:fldCharType="begin"/>
      </w:r>
      <w:r>
        <w:rPr>
          <w:rFonts w:hint="eastAsia" w:ascii="Arial" w:hAnsi="Arial" w:eastAsia="黑体" w:cs="Arial"/>
          <w:kern w:val="2"/>
          <w:sz w:val="28"/>
          <w:szCs w:val="28"/>
          <w:lang w:val="en-US" w:eastAsia="zh-CN" w:bidi="ar-SA"/>
        </w:rPr>
        <w:instrText xml:space="preserve"> PAGEREF _Toc8666 \h </w:instrText>
      </w:r>
      <w:r>
        <w:rPr>
          <w:rFonts w:hint="eastAsia" w:ascii="Arial" w:hAnsi="Arial" w:eastAsia="黑体" w:cs="Arial"/>
          <w:kern w:val="2"/>
          <w:sz w:val="28"/>
          <w:szCs w:val="28"/>
          <w:lang w:val="en-US" w:eastAsia="zh-CN" w:bidi="ar-SA"/>
        </w:rPr>
        <w:fldChar w:fldCharType="separate"/>
      </w:r>
      <w:r>
        <w:rPr>
          <w:rFonts w:hint="eastAsia" w:ascii="Arial" w:hAnsi="Arial" w:eastAsia="黑体" w:cs="Arial"/>
          <w:kern w:val="2"/>
          <w:sz w:val="28"/>
          <w:szCs w:val="28"/>
          <w:lang w:val="en-US" w:eastAsia="zh-CN" w:bidi="ar-SA"/>
        </w:rPr>
        <w:t>23</w:t>
      </w:r>
      <w:r>
        <w:rPr>
          <w:rFonts w:hint="eastAsia"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23D0045F">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firstLine="64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_Toc17154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（二）毕业要求</w:t>
      </w:r>
      <w:r>
        <w:rPr>
          <w:rFonts w:hint="eastAsia" w:ascii="仿宋" w:hAnsi="仿宋" w:eastAsia="仿宋" w:cs="仿宋"/>
          <w:kern w:val="2"/>
          <w:sz w:val="28"/>
          <w:szCs w:val="28"/>
          <w:lang w:val="en-US" w:eastAsia="zh-CN" w:bidi="ar-SA"/>
        </w:rPr>
        <w:tab/>
      </w:r>
      <w:r>
        <w:rPr>
          <w:rFonts w:hint="eastAsia" w:ascii="Arial" w:hAnsi="Arial" w:eastAsia="黑体" w:cs="Arial"/>
          <w:kern w:val="2"/>
          <w:sz w:val="28"/>
          <w:szCs w:val="28"/>
          <w:lang w:val="en-US" w:eastAsia="zh-CN" w:bidi="ar-SA"/>
        </w:rPr>
        <w:fldChar w:fldCharType="begin"/>
      </w:r>
      <w:r>
        <w:rPr>
          <w:rFonts w:hint="eastAsia" w:ascii="Arial" w:hAnsi="Arial" w:eastAsia="黑体" w:cs="Arial"/>
          <w:kern w:val="2"/>
          <w:sz w:val="28"/>
          <w:szCs w:val="28"/>
          <w:lang w:val="en-US" w:eastAsia="zh-CN" w:bidi="ar-SA"/>
        </w:rPr>
        <w:instrText xml:space="preserve"> PAGEREF _Toc17154 \h </w:instrText>
      </w:r>
      <w:r>
        <w:rPr>
          <w:rFonts w:hint="eastAsia" w:ascii="Arial" w:hAnsi="Arial" w:eastAsia="黑体" w:cs="Arial"/>
          <w:kern w:val="2"/>
          <w:sz w:val="28"/>
          <w:szCs w:val="28"/>
          <w:lang w:val="en-US" w:eastAsia="zh-CN" w:bidi="ar-SA"/>
        </w:rPr>
        <w:fldChar w:fldCharType="separate"/>
      </w:r>
      <w:r>
        <w:rPr>
          <w:rFonts w:hint="eastAsia" w:ascii="Arial" w:hAnsi="Arial" w:eastAsia="黑体" w:cs="Arial"/>
          <w:kern w:val="2"/>
          <w:sz w:val="28"/>
          <w:szCs w:val="28"/>
          <w:lang w:val="en-US" w:eastAsia="zh-CN" w:bidi="ar-SA"/>
        </w:rPr>
        <w:t>23</w:t>
      </w:r>
      <w:r>
        <w:rPr>
          <w:rFonts w:hint="eastAsia" w:ascii="Arial" w:hAnsi="Arial" w:eastAsia="黑体" w:cs="Arial"/>
          <w:kern w:val="2"/>
          <w:sz w:val="28"/>
          <w:szCs w:val="28"/>
          <w:lang w:val="en-US" w:eastAsia="zh-CN" w:bidi="ar-SA"/>
        </w:rPr>
        <w:fldChar w:fldCharType="end"/>
      </w:r>
      <w:r>
        <w:rPr>
          <w:rFonts w:hint="eastAsia" w:ascii="仿宋" w:hAnsi="仿宋" w:eastAsia="仿宋" w:cs="仿宋"/>
          <w:kern w:val="2"/>
          <w:sz w:val="28"/>
          <w:szCs w:val="28"/>
          <w:lang w:val="en-US" w:eastAsia="zh-CN" w:bidi="ar-SA"/>
        </w:rPr>
        <w:fldChar w:fldCharType="end"/>
      </w:r>
    </w:p>
    <w:p w14:paraId="6BA3C6C9">
      <w:pPr>
        <w:keepNext w:val="0"/>
        <w:keepLines w:val="0"/>
        <w:pageBreakBefore w:val="0"/>
        <w:widowControl w:val="0"/>
        <w:kinsoku/>
        <w:wordWrap/>
        <w:overflowPunct w:val="0"/>
        <w:topLinePunct w:val="0"/>
        <w:autoSpaceDE/>
        <w:autoSpaceDN/>
        <w:bidi w:val="0"/>
        <w:adjustRightInd w:val="0"/>
        <w:snapToGrid w:val="0"/>
        <w:spacing w:line="540" w:lineRule="exact"/>
        <w:ind w:firstLine="0" w:firstLineChars="0"/>
        <w:jc w:val="left"/>
        <w:textAlignment w:val="auto"/>
        <w:rPr>
          <w:rFonts w:hint="eastAsia" w:ascii="Times New Roman" w:hAnsi="Times New Roman" w:eastAsia="方正小标宋简体" w:cs="Times New Roman"/>
          <w:sz w:val="32"/>
          <w:szCs w:val="32"/>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方正小标宋简体" w:cs="Times New Roman"/>
          <w:kern w:val="2"/>
          <w:szCs w:val="32"/>
          <w:lang w:val="en-US" w:eastAsia="zh-CN" w:bidi="ar-SA"/>
        </w:rPr>
        <w:fldChar w:fldCharType="end"/>
      </w:r>
    </w:p>
    <w:p w14:paraId="775A35DD">
      <w:pPr>
        <w:overflowPunct w:val="0"/>
        <w:bidi w:val="0"/>
        <w:adjustRightInd w:val="0"/>
        <w:snapToGrid w:val="0"/>
        <w:spacing w:line="460" w:lineRule="exact"/>
        <w:ind w:firstLine="0" w:firstLineChars="0"/>
        <w:jc w:val="center"/>
        <w:rPr>
          <w:rFonts w:hint="eastAsia"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郑州市财贸学校会计事务专业人才培养方案</w:t>
      </w:r>
    </w:p>
    <w:p w14:paraId="3380F8C5">
      <w:pPr>
        <w:bidi w:val="0"/>
        <w:spacing w:line="48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（2025年修订稿）</w:t>
      </w:r>
    </w:p>
    <w:p w14:paraId="535FEFDC">
      <w:pPr>
        <w:pStyle w:val="2"/>
        <w:keepNext/>
        <w:keepLines/>
        <w:pageBreakBefore w:val="0"/>
        <w:widowControl w:val="0"/>
        <w:kinsoku/>
        <w:wordWrap/>
        <w:overflowPunct/>
        <w:topLinePunct w:val="0"/>
        <w:autoSpaceDE/>
        <w:autoSpaceDN/>
        <w:bidi w:val="0"/>
        <w:adjustRightInd w:val="0"/>
        <w:snapToGrid w:val="0"/>
        <w:spacing w:after="0"/>
        <w:ind w:firstLine="0" w:firstLineChars="0"/>
        <w:textAlignment w:val="auto"/>
        <w:rPr>
          <w:rFonts w:hint="eastAsia"/>
          <w:b w:val="0"/>
          <w:lang w:val="en-US" w:eastAsia="zh-CN"/>
        </w:rPr>
      </w:pPr>
      <w:bookmarkStart w:id="0" w:name="_Toc17596"/>
      <w:bookmarkStart w:id="1" w:name="_Toc5083"/>
      <w:bookmarkStart w:id="2" w:name="_Toc676"/>
      <w:r>
        <w:rPr>
          <w:rFonts w:hint="eastAsia"/>
          <w:b w:val="0"/>
          <w:lang w:val="en-US" w:eastAsia="zh-CN"/>
        </w:rPr>
        <w:t>一、概述</w:t>
      </w:r>
      <w:bookmarkEnd w:id="0"/>
      <w:bookmarkEnd w:id="1"/>
      <w:bookmarkEnd w:id="2"/>
    </w:p>
    <w:p w14:paraId="4F491ED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rPr>
      </w:pPr>
      <w:r>
        <w:rPr>
          <w:rFonts w:hint="eastAsia"/>
          <w:lang w:val="en-US" w:eastAsia="zh-CN"/>
        </w:rPr>
        <w:t>为适应科技发展、技术进步对行业生产、建设、管理、服务等领域带来的新变化，顺应会计行业数字化、网络化、智能化发展的新趋势，对接新产业、新业态、新模式下企事业单位出纳、会计、财税代理服务、会计信息系统运营服务等岗位（群）的新要求，不断满足会计行业高质量发展对高素质技能人才的需求，推动职业教育专业升级和数字化改造，提高人才培养质量。学校结合河南区域的行业实际和自身办学定位，制订我校会计事务专业人才培养方案。</w:t>
      </w:r>
    </w:p>
    <w:p w14:paraId="38C841AE">
      <w:pPr>
        <w:pStyle w:val="2"/>
        <w:bidi w:val="0"/>
        <w:rPr>
          <w:rFonts w:hint="eastAsia"/>
          <w:lang w:val="en-US" w:eastAsia="zh-CN"/>
        </w:rPr>
      </w:pPr>
      <w:bookmarkStart w:id="3" w:name="_Toc31462"/>
      <w:bookmarkStart w:id="4" w:name="_Toc12576"/>
      <w:bookmarkStart w:id="5" w:name="_Toc32305"/>
      <w:r>
        <w:rPr>
          <w:rFonts w:hint="eastAsia"/>
          <w:lang w:val="en-US" w:eastAsia="zh-CN"/>
        </w:rPr>
        <w:t>二、专业名称及代码</w:t>
      </w:r>
      <w:bookmarkEnd w:id="3"/>
      <w:bookmarkEnd w:id="4"/>
      <w:bookmarkEnd w:id="5"/>
    </w:p>
    <w:p w14:paraId="5F0FCF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专业名称：会计事务</w:t>
      </w:r>
    </w:p>
    <w:p w14:paraId="248590A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专业代码：730301</w:t>
      </w:r>
    </w:p>
    <w:p w14:paraId="74B7EEBC">
      <w:pPr>
        <w:pStyle w:val="2"/>
        <w:bidi w:val="0"/>
        <w:rPr>
          <w:rFonts w:hint="eastAsia"/>
          <w:lang w:val="en-US" w:eastAsia="zh-CN"/>
        </w:rPr>
      </w:pPr>
      <w:bookmarkStart w:id="6" w:name="_Toc9450"/>
      <w:bookmarkStart w:id="7" w:name="_Toc8342"/>
      <w:bookmarkStart w:id="8" w:name="_Toc26445"/>
      <w:r>
        <w:rPr>
          <w:rFonts w:hint="eastAsia"/>
          <w:lang w:val="en-US" w:eastAsia="zh-CN"/>
        </w:rPr>
        <w:t>三、入学基本要求</w:t>
      </w:r>
      <w:bookmarkEnd w:id="6"/>
      <w:bookmarkEnd w:id="7"/>
      <w:bookmarkEnd w:id="8"/>
    </w:p>
    <w:p w14:paraId="2B54B78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初级中等学校毕业或具备同等学力</w:t>
      </w:r>
    </w:p>
    <w:p w14:paraId="15A9D544">
      <w:pPr>
        <w:pStyle w:val="2"/>
        <w:bidi w:val="0"/>
        <w:rPr>
          <w:rFonts w:hint="eastAsia"/>
          <w:lang w:val="en-US" w:eastAsia="zh-CN"/>
        </w:rPr>
      </w:pPr>
      <w:bookmarkStart w:id="9" w:name="_Toc9344"/>
      <w:bookmarkStart w:id="10" w:name="_Toc19184"/>
      <w:bookmarkStart w:id="11" w:name="_Toc23885"/>
      <w:r>
        <w:rPr>
          <w:rFonts w:hint="eastAsia"/>
          <w:lang w:val="en-US" w:eastAsia="zh-CN"/>
        </w:rPr>
        <w:t>四、基本修业年限</w:t>
      </w:r>
      <w:bookmarkEnd w:id="9"/>
      <w:bookmarkEnd w:id="10"/>
      <w:bookmarkEnd w:id="11"/>
    </w:p>
    <w:p w14:paraId="34B3C35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三年</w:t>
      </w:r>
    </w:p>
    <w:p w14:paraId="1D97DE2F">
      <w:pPr>
        <w:pStyle w:val="2"/>
        <w:bidi w:val="0"/>
        <w:rPr>
          <w:rFonts w:hint="eastAsia"/>
          <w:lang w:val="en-US" w:eastAsia="zh-CN"/>
        </w:rPr>
      </w:pPr>
      <w:bookmarkStart w:id="12" w:name="_Toc10817"/>
      <w:bookmarkStart w:id="13" w:name="_Toc24016"/>
      <w:bookmarkStart w:id="14" w:name="_Toc19152"/>
      <w:r>
        <w:rPr>
          <w:rFonts w:hint="eastAsia"/>
          <w:lang w:val="en-US" w:eastAsia="zh-CN"/>
        </w:rPr>
        <w:t>五、职业面向</w:t>
      </w:r>
      <w:bookmarkEnd w:id="12"/>
      <w:bookmarkEnd w:id="13"/>
      <w:bookmarkEnd w:id="14"/>
    </w:p>
    <w:p w14:paraId="16EADFF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面向会计专业人员职业，企业事业单位出纳、会计和财税代理服务、会计信息系统运营服务等岗位（群），具体表格展示如下：</w:t>
      </w:r>
    </w:p>
    <w:tbl>
      <w:tblPr>
        <w:tblStyle w:val="15"/>
        <w:tblW w:w="4997" w:type="pct"/>
        <w:tblInd w:w="0" w:type="dxa"/>
        <w:tblLayout w:type="autofit"/>
        <w:tblCellMar>
          <w:top w:w="0" w:type="dxa"/>
          <w:left w:w="108" w:type="dxa"/>
          <w:bottom w:w="0" w:type="dxa"/>
          <w:right w:w="108" w:type="dxa"/>
        </w:tblCellMar>
      </w:tblPr>
      <w:tblGrid>
        <w:gridCol w:w="1145"/>
        <w:gridCol w:w="1176"/>
        <w:gridCol w:w="2256"/>
        <w:gridCol w:w="1592"/>
        <w:gridCol w:w="1277"/>
        <w:gridCol w:w="1071"/>
      </w:tblGrid>
      <w:tr w14:paraId="5F63EA19">
        <w:tblPrEx>
          <w:tblCellMar>
            <w:top w:w="0" w:type="dxa"/>
            <w:left w:w="108" w:type="dxa"/>
            <w:bottom w:w="0" w:type="dxa"/>
            <w:right w:w="108" w:type="dxa"/>
          </w:tblCellMar>
        </w:tblPrEx>
        <w:trPr>
          <w:trHeight w:val="1340" w:hRule="atLeast"/>
        </w:trPr>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554AB93B">
            <w:pPr>
              <w:bidi w:val="0"/>
              <w:spacing w:line="240" w:lineRule="auto"/>
              <w:ind w:firstLine="0" w:firstLineChars="0"/>
              <w:jc w:val="left"/>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所属专</w:t>
            </w:r>
            <w:r>
              <w:rPr>
                <w:rFonts w:hint="eastAsia" w:ascii="宋体" w:hAnsi="宋体" w:eastAsia="宋体"/>
                <w:b/>
                <w:color w:val="auto"/>
                <w:kern w:val="0"/>
                <w:sz w:val="24"/>
                <w:szCs w:val="24"/>
                <w:lang w:val="en-US" w:eastAsia="zh-CN"/>
              </w:rPr>
              <w:br w:type="textWrapping"/>
            </w:r>
            <w:r>
              <w:rPr>
                <w:rFonts w:hint="eastAsia" w:ascii="宋体" w:hAnsi="宋体" w:eastAsia="宋体"/>
                <w:b/>
                <w:color w:val="auto"/>
                <w:kern w:val="0"/>
                <w:sz w:val="24"/>
                <w:szCs w:val="24"/>
                <w:lang w:val="en-US" w:eastAsia="zh-CN"/>
              </w:rPr>
              <w:t>业大类</w:t>
            </w:r>
            <w:r>
              <w:rPr>
                <w:rFonts w:hint="eastAsia" w:ascii="宋体" w:hAnsi="宋体" w:eastAsia="宋体"/>
                <w:b/>
                <w:color w:val="auto"/>
                <w:kern w:val="0"/>
                <w:sz w:val="24"/>
                <w:szCs w:val="24"/>
                <w:lang w:val="en-US" w:eastAsia="zh-CN"/>
              </w:rPr>
              <w:br w:type="textWrapping"/>
            </w:r>
            <w:r>
              <w:rPr>
                <w:rFonts w:hint="eastAsia" w:ascii="宋体" w:hAnsi="宋体" w:eastAsia="宋体"/>
                <w:b/>
                <w:color w:val="auto"/>
                <w:kern w:val="0"/>
                <w:sz w:val="24"/>
                <w:szCs w:val="24"/>
                <w:lang w:val="en-US" w:eastAsia="zh-CN"/>
              </w:rPr>
              <w:t>（代码）</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5B33BD03">
            <w:pPr>
              <w:bidi w:val="0"/>
              <w:spacing w:line="240" w:lineRule="auto"/>
              <w:ind w:firstLine="0" w:firstLineChars="0"/>
              <w:jc w:val="left"/>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所属专业类（代码）</w:t>
            </w:r>
          </w:p>
        </w:tc>
        <w:tc>
          <w:tcPr>
            <w:tcW w:w="1199" w:type="pct"/>
            <w:tcBorders>
              <w:top w:val="single" w:color="auto" w:sz="4" w:space="0"/>
              <w:left w:val="single" w:color="auto" w:sz="4" w:space="0"/>
              <w:bottom w:val="single" w:color="auto" w:sz="4" w:space="0"/>
              <w:right w:val="single" w:color="auto" w:sz="4" w:space="0"/>
            </w:tcBorders>
            <w:shd w:val="clear" w:color="auto" w:fill="auto"/>
            <w:vAlign w:val="center"/>
          </w:tcPr>
          <w:p w14:paraId="468869CC">
            <w:pPr>
              <w:bidi w:val="0"/>
              <w:spacing w:line="240" w:lineRule="auto"/>
              <w:ind w:firstLine="0" w:firstLineChars="0"/>
              <w:jc w:val="left"/>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对应行业</w:t>
            </w:r>
            <w:r>
              <w:rPr>
                <w:rFonts w:hint="eastAsia" w:ascii="宋体" w:hAnsi="宋体" w:eastAsia="宋体"/>
                <w:b/>
                <w:color w:val="auto"/>
                <w:kern w:val="0"/>
                <w:sz w:val="24"/>
                <w:szCs w:val="24"/>
                <w:lang w:val="en-US" w:eastAsia="zh-CN"/>
              </w:rPr>
              <w:br w:type="textWrapping"/>
            </w:r>
            <w:r>
              <w:rPr>
                <w:rFonts w:hint="eastAsia" w:ascii="宋体" w:hAnsi="宋体" w:eastAsia="宋体"/>
                <w:b/>
                <w:color w:val="auto"/>
                <w:kern w:val="0"/>
                <w:sz w:val="24"/>
                <w:szCs w:val="24"/>
                <w:lang w:val="en-US" w:eastAsia="zh-CN"/>
              </w:rPr>
              <w:t>（代码）</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42FD0">
            <w:pPr>
              <w:bidi w:val="0"/>
              <w:spacing w:line="240" w:lineRule="auto"/>
              <w:ind w:firstLine="0" w:firstLineChars="0"/>
              <w:jc w:val="left"/>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职业类别</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59187F88">
            <w:pPr>
              <w:bidi w:val="0"/>
              <w:spacing w:line="240" w:lineRule="auto"/>
              <w:ind w:firstLine="0" w:firstLineChars="0"/>
              <w:jc w:val="left"/>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岗位类别</w:t>
            </w:r>
            <w:r>
              <w:rPr>
                <w:rFonts w:hint="eastAsia" w:ascii="宋体" w:hAnsi="宋体" w:eastAsia="宋体"/>
                <w:b/>
                <w:color w:val="auto"/>
                <w:kern w:val="0"/>
                <w:sz w:val="24"/>
                <w:szCs w:val="24"/>
                <w:lang w:val="en-US" w:eastAsia="zh-CN"/>
              </w:rPr>
              <w:br w:type="textWrapping"/>
            </w:r>
            <w:r>
              <w:rPr>
                <w:rFonts w:hint="eastAsia" w:ascii="宋体" w:hAnsi="宋体" w:eastAsia="宋体"/>
                <w:b/>
                <w:color w:val="auto"/>
                <w:kern w:val="0"/>
                <w:sz w:val="24"/>
                <w:szCs w:val="24"/>
                <w:lang w:val="en-US" w:eastAsia="zh-CN"/>
              </w:rPr>
              <w:t>（技术领域）</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22BAE5CA">
            <w:pPr>
              <w:bidi w:val="0"/>
              <w:spacing w:line="240" w:lineRule="auto"/>
              <w:ind w:firstLine="0" w:firstLineChars="0"/>
              <w:jc w:val="left"/>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职业资格</w:t>
            </w:r>
            <w:r>
              <w:rPr>
                <w:rFonts w:hint="eastAsia" w:ascii="宋体" w:hAnsi="宋体" w:eastAsia="宋体"/>
                <w:b/>
                <w:color w:val="auto"/>
                <w:kern w:val="0"/>
                <w:sz w:val="24"/>
                <w:szCs w:val="24"/>
                <w:lang w:val="en-US" w:eastAsia="zh-CN"/>
              </w:rPr>
              <w:br w:type="textWrapping"/>
            </w:r>
            <w:r>
              <w:rPr>
                <w:rFonts w:hint="eastAsia" w:ascii="宋体" w:hAnsi="宋体" w:eastAsia="宋体"/>
                <w:b/>
                <w:color w:val="auto"/>
                <w:kern w:val="0"/>
                <w:sz w:val="24"/>
                <w:szCs w:val="24"/>
                <w:lang w:val="en-US" w:eastAsia="zh-CN"/>
              </w:rPr>
              <w:t>技能等级证书</w:t>
            </w:r>
          </w:p>
        </w:tc>
      </w:tr>
      <w:tr w14:paraId="5B776C5B">
        <w:tblPrEx>
          <w:tblCellMar>
            <w:top w:w="0" w:type="dxa"/>
            <w:left w:w="108" w:type="dxa"/>
            <w:bottom w:w="0" w:type="dxa"/>
            <w:right w:w="108" w:type="dxa"/>
          </w:tblCellMar>
        </w:tblPrEx>
        <w:trPr>
          <w:trHeight w:val="440" w:hRule="atLeast"/>
        </w:trPr>
        <w:tc>
          <w:tcPr>
            <w:tcW w:w="6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3272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财经商贸大类（73）</w:t>
            </w:r>
          </w:p>
        </w:tc>
        <w:tc>
          <w:tcPr>
            <w:tcW w:w="7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E27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财务会计类（7303）</w:t>
            </w:r>
          </w:p>
        </w:tc>
        <w:tc>
          <w:tcPr>
            <w:tcW w:w="11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F661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会计、审计及税务服务</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（L-72-723-7231）</w:t>
            </w:r>
          </w:p>
        </w:tc>
        <w:tc>
          <w:tcPr>
            <w:tcW w:w="9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411D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会计专业人员</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2-06-03-00</w:t>
            </w:r>
          </w:p>
        </w:tc>
        <w:tc>
          <w:tcPr>
            <w:tcW w:w="7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AE25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出纳、会计、财税代理服务、会计信息系统运营服务等</w:t>
            </w:r>
          </w:p>
        </w:tc>
        <w:tc>
          <w:tcPr>
            <w:tcW w:w="6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213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初级会计职称证书、薪税师职业资格证书等类型的职业资格证书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p>
        </w:tc>
      </w:tr>
      <w:tr w14:paraId="7942A114">
        <w:tblPrEx>
          <w:tblCellMar>
            <w:top w:w="0" w:type="dxa"/>
            <w:left w:w="108" w:type="dxa"/>
            <w:bottom w:w="0" w:type="dxa"/>
            <w:right w:w="108" w:type="dxa"/>
          </w:tblCellMar>
        </w:tblPrEx>
        <w:trPr>
          <w:trHeight w:val="1580" w:hRule="atLeast"/>
        </w:trPr>
        <w:tc>
          <w:tcPr>
            <w:tcW w:w="697" w:type="pct"/>
            <w:vMerge w:val="continue"/>
            <w:tcBorders>
              <w:top w:val="single" w:color="auto" w:sz="4" w:space="0"/>
              <w:left w:val="single" w:color="auto" w:sz="4" w:space="0"/>
              <w:bottom w:val="single" w:color="auto" w:sz="4" w:space="0"/>
              <w:right w:val="single" w:color="auto" w:sz="4" w:space="0"/>
            </w:tcBorders>
            <w:vAlign w:val="center"/>
          </w:tcPr>
          <w:p w14:paraId="61C19C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701" w:type="pct"/>
            <w:vMerge w:val="continue"/>
            <w:tcBorders>
              <w:top w:val="single" w:color="auto" w:sz="4" w:space="0"/>
              <w:left w:val="single" w:color="auto" w:sz="4" w:space="0"/>
              <w:bottom w:val="single" w:color="auto" w:sz="4" w:space="0"/>
              <w:right w:val="single" w:color="auto" w:sz="4" w:space="0"/>
            </w:tcBorders>
            <w:vAlign w:val="center"/>
          </w:tcPr>
          <w:p w14:paraId="6D3EDA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1199" w:type="pct"/>
            <w:vMerge w:val="continue"/>
            <w:tcBorders>
              <w:top w:val="single" w:color="auto" w:sz="4" w:space="0"/>
              <w:left w:val="single" w:color="auto" w:sz="4" w:space="0"/>
              <w:bottom w:val="single" w:color="auto" w:sz="4" w:space="0"/>
              <w:right w:val="single" w:color="auto" w:sz="4" w:space="0"/>
            </w:tcBorders>
            <w:vAlign w:val="center"/>
          </w:tcPr>
          <w:p w14:paraId="11C8E8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973" w:type="pct"/>
            <w:vMerge w:val="continue"/>
            <w:tcBorders>
              <w:top w:val="single" w:color="auto" w:sz="4" w:space="0"/>
              <w:left w:val="single" w:color="auto" w:sz="4" w:space="0"/>
              <w:bottom w:val="single" w:color="auto" w:sz="4" w:space="0"/>
              <w:right w:val="single" w:color="auto" w:sz="4" w:space="0"/>
            </w:tcBorders>
            <w:vAlign w:val="center"/>
          </w:tcPr>
          <w:p w14:paraId="140B32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774" w:type="pct"/>
            <w:vMerge w:val="continue"/>
            <w:tcBorders>
              <w:top w:val="single" w:color="auto" w:sz="4" w:space="0"/>
              <w:left w:val="single" w:color="auto" w:sz="4" w:space="0"/>
              <w:bottom w:val="single" w:color="auto" w:sz="4" w:space="0"/>
              <w:right w:val="single" w:color="auto" w:sz="4" w:space="0"/>
            </w:tcBorders>
            <w:vAlign w:val="center"/>
          </w:tcPr>
          <w:p w14:paraId="0BB5B2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653" w:type="pct"/>
            <w:vMerge w:val="continue"/>
            <w:tcBorders>
              <w:top w:val="single" w:color="auto" w:sz="4" w:space="0"/>
              <w:left w:val="single" w:color="auto" w:sz="4" w:space="0"/>
              <w:bottom w:val="single" w:color="auto" w:sz="4" w:space="0"/>
              <w:right w:val="single" w:color="auto" w:sz="4" w:space="0"/>
            </w:tcBorders>
            <w:vAlign w:val="center"/>
          </w:tcPr>
          <w:p w14:paraId="38583B71">
            <w:pPr>
              <w:widowControl/>
              <w:jc w:val="left"/>
              <w:rPr>
                <w:rFonts w:ascii="仿宋" w:hAnsi="仿宋" w:eastAsia="仿宋" w:cs="宋体"/>
                <w:color w:val="000000"/>
                <w:kern w:val="0"/>
                <w:sz w:val="22"/>
              </w:rPr>
            </w:pPr>
          </w:p>
        </w:tc>
      </w:tr>
      <w:tr w14:paraId="6D9252DB">
        <w:tblPrEx>
          <w:tblCellMar>
            <w:top w:w="0" w:type="dxa"/>
            <w:left w:w="108" w:type="dxa"/>
            <w:bottom w:w="0" w:type="dxa"/>
            <w:right w:w="108" w:type="dxa"/>
          </w:tblCellMar>
        </w:tblPrEx>
        <w:trPr>
          <w:trHeight w:val="440" w:hRule="atLeast"/>
        </w:trPr>
        <w:tc>
          <w:tcPr>
            <w:tcW w:w="697" w:type="pct"/>
            <w:vMerge w:val="continue"/>
            <w:tcBorders>
              <w:top w:val="single" w:color="auto" w:sz="4" w:space="0"/>
              <w:left w:val="single" w:color="auto" w:sz="4" w:space="0"/>
              <w:bottom w:val="single" w:color="auto" w:sz="4" w:space="0"/>
              <w:right w:val="single" w:color="auto" w:sz="4" w:space="0"/>
            </w:tcBorders>
            <w:vAlign w:val="center"/>
          </w:tcPr>
          <w:p w14:paraId="55C0AA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701" w:type="pct"/>
            <w:vMerge w:val="continue"/>
            <w:tcBorders>
              <w:top w:val="single" w:color="auto" w:sz="4" w:space="0"/>
              <w:left w:val="single" w:color="auto" w:sz="4" w:space="0"/>
              <w:bottom w:val="single" w:color="auto" w:sz="4" w:space="0"/>
              <w:right w:val="single" w:color="auto" w:sz="4" w:space="0"/>
            </w:tcBorders>
            <w:vAlign w:val="center"/>
          </w:tcPr>
          <w:p w14:paraId="58EEE6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1199" w:type="pct"/>
            <w:vMerge w:val="continue"/>
            <w:tcBorders>
              <w:top w:val="single" w:color="auto" w:sz="4" w:space="0"/>
              <w:left w:val="single" w:color="auto" w:sz="4" w:space="0"/>
              <w:bottom w:val="single" w:color="auto" w:sz="4" w:space="0"/>
              <w:right w:val="single" w:color="auto" w:sz="4" w:space="0"/>
            </w:tcBorders>
            <w:vAlign w:val="center"/>
          </w:tcPr>
          <w:p w14:paraId="4DEC06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9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F7FA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税务专业人员</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2-06-05-00</w:t>
            </w:r>
          </w:p>
        </w:tc>
        <w:tc>
          <w:tcPr>
            <w:tcW w:w="77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9585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税务管理</w:t>
            </w:r>
          </w:p>
        </w:tc>
        <w:tc>
          <w:tcPr>
            <w:tcW w:w="653" w:type="pct"/>
            <w:vMerge w:val="continue"/>
            <w:tcBorders>
              <w:top w:val="single" w:color="auto" w:sz="4" w:space="0"/>
              <w:left w:val="single" w:color="auto" w:sz="4" w:space="0"/>
              <w:bottom w:val="single" w:color="auto" w:sz="4" w:space="0"/>
              <w:right w:val="single" w:color="auto" w:sz="4" w:space="0"/>
            </w:tcBorders>
            <w:vAlign w:val="center"/>
          </w:tcPr>
          <w:p w14:paraId="5E050A0A">
            <w:pPr>
              <w:widowControl/>
              <w:jc w:val="left"/>
              <w:rPr>
                <w:rFonts w:ascii="仿宋" w:hAnsi="仿宋" w:eastAsia="仿宋" w:cs="宋体"/>
                <w:color w:val="000000"/>
                <w:kern w:val="0"/>
                <w:sz w:val="22"/>
              </w:rPr>
            </w:pPr>
          </w:p>
        </w:tc>
      </w:tr>
      <w:tr w14:paraId="53252237">
        <w:tblPrEx>
          <w:tblCellMar>
            <w:top w:w="0" w:type="dxa"/>
            <w:left w:w="108" w:type="dxa"/>
            <w:bottom w:w="0" w:type="dxa"/>
            <w:right w:w="108" w:type="dxa"/>
          </w:tblCellMar>
        </w:tblPrEx>
        <w:trPr>
          <w:trHeight w:val="440" w:hRule="atLeast"/>
        </w:trPr>
        <w:tc>
          <w:tcPr>
            <w:tcW w:w="697" w:type="pct"/>
            <w:vMerge w:val="continue"/>
            <w:tcBorders>
              <w:top w:val="single" w:color="auto" w:sz="4" w:space="0"/>
              <w:left w:val="single" w:color="auto" w:sz="4" w:space="0"/>
              <w:bottom w:val="single" w:color="auto" w:sz="4" w:space="0"/>
              <w:right w:val="single" w:color="auto" w:sz="4" w:space="0"/>
            </w:tcBorders>
            <w:vAlign w:val="center"/>
          </w:tcPr>
          <w:p w14:paraId="6E21AB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701" w:type="pct"/>
            <w:vMerge w:val="continue"/>
            <w:tcBorders>
              <w:top w:val="single" w:color="auto" w:sz="4" w:space="0"/>
              <w:left w:val="single" w:color="auto" w:sz="4" w:space="0"/>
              <w:bottom w:val="single" w:color="auto" w:sz="4" w:space="0"/>
              <w:right w:val="single" w:color="auto" w:sz="4" w:space="0"/>
            </w:tcBorders>
            <w:vAlign w:val="center"/>
          </w:tcPr>
          <w:p w14:paraId="71401B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1199" w:type="pct"/>
            <w:vMerge w:val="continue"/>
            <w:tcBorders>
              <w:top w:val="single" w:color="auto" w:sz="4" w:space="0"/>
              <w:left w:val="single" w:color="auto" w:sz="4" w:space="0"/>
              <w:bottom w:val="single" w:color="auto" w:sz="4" w:space="0"/>
              <w:right w:val="single" w:color="auto" w:sz="4" w:space="0"/>
            </w:tcBorders>
            <w:vAlign w:val="center"/>
          </w:tcPr>
          <w:p w14:paraId="2EFFD5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973" w:type="pct"/>
            <w:vMerge w:val="continue"/>
            <w:tcBorders>
              <w:top w:val="single" w:color="auto" w:sz="4" w:space="0"/>
              <w:left w:val="single" w:color="auto" w:sz="4" w:space="0"/>
              <w:bottom w:val="single" w:color="auto" w:sz="4" w:space="0"/>
              <w:right w:val="single" w:color="auto" w:sz="4" w:space="0"/>
            </w:tcBorders>
            <w:vAlign w:val="center"/>
          </w:tcPr>
          <w:p w14:paraId="3FEC0F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p>
        </w:tc>
        <w:tc>
          <w:tcPr>
            <w:tcW w:w="774" w:type="pct"/>
            <w:vMerge w:val="continue"/>
            <w:tcBorders>
              <w:top w:val="single" w:color="auto" w:sz="4" w:space="0"/>
              <w:left w:val="single" w:color="auto" w:sz="4" w:space="0"/>
              <w:bottom w:val="single" w:color="auto" w:sz="4" w:space="0"/>
              <w:right w:val="single" w:color="auto" w:sz="4" w:space="0"/>
            </w:tcBorders>
            <w:vAlign w:val="center"/>
          </w:tcPr>
          <w:p w14:paraId="044B8F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p>
        </w:tc>
        <w:tc>
          <w:tcPr>
            <w:tcW w:w="653" w:type="pct"/>
            <w:vMerge w:val="continue"/>
            <w:tcBorders>
              <w:top w:val="single" w:color="auto" w:sz="4" w:space="0"/>
              <w:left w:val="single" w:color="auto" w:sz="4" w:space="0"/>
              <w:bottom w:val="single" w:color="auto" w:sz="4" w:space="0"/>
              <w:right w:val="single" w:color="auto" w:sz="4" w:space="0"/>
            </w:tcBorders>
            <w:vAlign w:val="center"/>
          </w:tcPr>
          <w:p w14:paraId="4B4943EC">
            <w:pPr>
              <w:widowControl/>
              <w:jc w:val="left"/>
              <w:rPr>
                <w:rFonts w:ascii="仿宋" w:hAnsi="仿宋" w:eastAsia="仿宋" w:cs="宋体"/>
                <w:color w:val="000000"/>
                <w:kern w:val="0"/>
                <w:sz w:val="22"/>
              </w:rPr>
            </w:pPr>
          </w:p>
        </w:tc>
      </w:tr>
      <w:tr w14:paraId="3CEF97C8">
        <w:tblPrEx>
          <w:tblCellMar>
            <w:top w:w="0" w:type="dxa"/>
            <w:left w:w="108" w:type="dxa"/>
            <w:bottom w:w="0" w:type="dxa"/>
            <w:right w:w="108" w:type="dxa"/>
          </w:tblCellMar>
        </w:tblPrEx>
        <w:trPr>
          <w:trHeight w:val="440" w:hRule="atLeast"/>
        </w:trPr>
        <w:tc>
          <w:tcPr>
            <w:tcW w:w="697" w:type="pct"/>
            <w:vMerge w:val="continue"/>
            <w:tcBorders>
              <w:top w:val="single" w:color="auto" w:sz="4" w:space="0"/>
              <w:left w:val="single" w:color="auto" w:sz="4" w:space="0"/>
              <w:bottom w:val="single" w:color="auto" w:sz="4" w:space="0"/>
              <w:right w:val="single" w:color="auto" w:sz="4" w:space="0"/>
            </w:tcBorders>
            <w:vAlign w:val="center"/>
          </w:tcPr>
          <w:p w14:paraId="4ED306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701" w:type="pct"/>
            <w:vMerge w:val="continue"/>
            <w:tcBorders>
              <w:top w:val="single" w:color="auto" w:sz="4" w:space="0"/>
              <w:left w:val="single" w:color="auto" w:sz="4" w:space="0"/>
              <w:bottom w:val="single" w:color="auto" w:sz="4" w:space="0"/>
              <w:right w:val="single" w:color="auto" w:sz="4" w:space="0"/>
            </w:tcBorders>
            <w:vAlign w:val="center"/>
          </w:tcPr>
          <w:p w14:paraId="0F78A7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1199" w:type="pct"/>
            <w:vMerge w:val="continue"/>
            <w:tcBorders>
              <w:top w:val="single" w:color="auto" w:sz="4" w:space="0"/>
              <w:left w:val="single" w:color="auto" w:sz="4" w:space="0"/>
              <w:bottom w:val="single" w:color="auto" w:sz="4" w:space="0"/>
              <w:right w:val="single" w:color="auto" w:sz="4" w:space="0"/>
            </w:tcBorders>
            <w:vAlign w:val="center"/>
          </w:tcPr>
          <w:p w14:paraId="7591C9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4"/>
                <w:lang w:val="en-US" w:eastAsia="zh-CN"/>
              </w:rPr>
            </w:pPr>
          </w:p>
        </w:tc>
        <w:tc>
          <w:tcPr>
            <w:tcW w:w="9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B4EC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审计专业人员</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2-06-04-00</w:t>
            </w:r>
          </w:p>
        </w:tc>
        <w:tc>
          <w:tcPr>
            <w:tcW w:w="77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FA7F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审计助理</w:t>
            </w:r>
          </w:p>
        </w:tc>
        <w:tc>
          <w:tcPr>
            <w:tcW w:w="653" w:type="pct"/>
            <w:vMerge w:val="continue"/>
            <w:tcBorders>
              <w:top w:val="single" w:color="auto" w:sz="4" w:space="0"/>
              <w:left w:val="single" w:color="auto" w:sz="4" w:space="0"/>
              <w:bottom w:val="single" w:color="auto" w:sz="4" w:space="0"/>
              <w:right w:val="single" w:color="auto" w:sz="4" w:space="0"/>
            </w:tcBorders>
            <w:vAlign w:val="center"/>
          </w:tcPr>
          <w:p w14:paraId="1C69521F">
            <w:pPr>
              <w:widowControl/>
              <w:jc w:val="left"/>
              <w:rPr>
                <w:rFonts w:ascii="仿宋" w:hAnsi="仿宋" w:eastAsia="仿宋" w:cs="宋体"/>
                <w:color w:val="000000"/>
                <w:kern w:val="0"/>
                <w:sz w:val="22"/>
              </w:rPr>
            </w:pPr>
          </w:p>
        </w:tc>
      </w:tr>
      <w:tr w14:paraId="51252B89">
        <w:tblPrEx>
          <w:tblCellMar>
            <w:top w:w="0" w:type="dxa"/>
            <w:left w:w="108" w:type="dxa"/>
            <w:bottom w:w="0" w:type="dxa"/>
            <w:right w:w="108" w:type="dxa"/>
          </w:tblCellMar>
        </w:tblPrEx>
        <w:trPr>
          <w:trHeight w:val="440" w:hRule="atLeast"/>
        </w:trPr>
        <w:tc>
          <w:tcPr>
            <w:tcW w:w="697" w:type="pct"/>
            <w:vMerge w:val="continue"/>
            <w:tcBorders>
              <w:top w:val="single" w:color="auto" w:sz="4" w:space="0"/>
              <w:left w:val="single" w:color="auto" w:sz="4" w:space="0"/>
              <w:bottom w:val="single" w:color="auto" w:sz="4" w:space="0"/>
              <w:right w:val="single" w:color="auto" w:sz="4" w:space="0"/>
            </w:tcBorders>
            <w:vAlign w:val="center"/>
          </w:tcPr>
          <w:p w14:paraId="3E5D05BE">
            <w:pPr>
              <w:widowControl/>
              <w:jc w:val="left"/>
              <w:rPr>
                <w:rFonts w:ascii="仿宋" w:hAnsi="仿宋" w:eastAsia="仿宋" w:cs="宋体"/>
                <w:color w:val="000000"/>
                <w:kern w:val="0"/>
                <w:sz w:val="22"/>
              </w:rPr>
            </w:pPr>
          </w:p>
        </w:tc>
        <w:tc>
          <w:tcPr>
            <w:tcW w:w="701" w:type="pct"/>
            <w:vMerge w:val="continue"/>
            <w:tcBorders>
              <w:top w:val="single" w:color="auto" w:sz="4" w:space="0"/>
              <w:left w:val="single" w:color="auto" w:sz="4" w:space="0"/>
              <w:bottom w:val="single" w:color="auto" w:sz="4" w:space="0"/>
              <w:right w:val="single" w:color="auto" w:sz="4" w:space="0"/>
            </w:tcBorders>
            <w:vAlign w:val="center"/>
          </w:tcPr>
          <w:p w14:paraId="4069558C">
            <w:pPr>
              <w:widowControl/>
              <w:jc w:val="left"/>
              <w:rPr>
                <w:rFonts w:ascii="仿宋" w:hAnsi="仿宋" w:eastAsia="仿宋" w:cs="宋体"/>
                <w:color w:val="000000"/>
                <w:kern w:val="0"/>
                <w:sz w:val="22"/>
              </w:rPr>
            </w:pPr>
          </w:p>
        </w:tc>
        <w:tc>
          <w:tcPr>
            <w:tcW w:w="1199" w:type="pct"/>
            <w:vMerge w:val="continue"/>
            <w:tcBorders>
              <w:top w:val="single" w:color="auto" w:sz="4" w:space="0"/>
              <w:left w:val="single" w:color="auto" w:sz="4" w:space="0"/>
              <w:bottom w:val="single" w:color="auto" w:sz="4" w:space="0"/>
              <w:right w:val="single" w:color="auto" w:sz="4" w:space="0"/>
            </w:tcBorders>
            <w:vAlign w:val="center"/>
          </w:tcPr>
          <w:p w14:paraId="3CC5254F">
            <w:pPr>
              <w:widowControl/>
              <w:jc w:val="left"/>
              <w:rPr>
                <w:rFonts w:ascii="仿宋" w:hAnsi="仿宋" w:eastAsia="仿宋" w:cs="宋体"/>
                <w:color w:val="000000"/>
                <w:kern w:val="0"/>
                <w:sz w:val="22"/>
              </w:rPr>
            </w:pPr>
          </w:p>
        </w:tc>
        <w:tc>
          <w:tcPr>
            <w:tcW w:w="973" w:type="pct"/>
            <w:vMerge w:val="continue"/>
            <w:tcBorders>
              <w:top w:val="single" w:color="auto" w:sz="4" w:space="0"/>
              <w:left w:val="single" w:color="auto" w:sz="4" w:space="0"/>
              <w:bottom w:val="single" w:color="auto" w:sz="4" w:space="0"/>
              <w:right w:val="single" w:color="auto" w:sz="4" w:space="0"/>
            </w:tcBorders>
            <w:vAlign w:val="center"/>
          </w:tcPr>
          <w:p w14:paraId="68FFD249">
            <w:pPr>
              <w:widowControl/>
              <w:jc w:val="left"/>
              <w:rPr>
                <w:rFonts w:ascii="仿宋" w:hAnsi="仿宋" w:eastAsia="仿宋" w:cs="宋体"/>
                <w:color w:val="000000"/>
                <w:kern w:val="0"/>
                <w:sz w:val="22"/>
              </w:rPr>
            </w:pPr>
          </w:p>
        </w:tc>
        <w:tc>
          <w:tcPr>
            <w:tcW w:w="774" w:type="pct"/>
            <w:vMerge w:val="continue"/>
            <w:tcBorders>
              <w:top w:val="single" w:color="auto" w:sz="4" w:space="0"/>
              <w:left w:val="single" w:color="auto" w:sz="4" w:space="0"/>
              <w:bottom w:val="single" w:color="auto" w:sz="4" w:space="0"/>
              <w:right w:val="single" w:color="auto" w:sz="4" w:space="0"/>
            </w:tcBorders>
            <w:vAlign w:val="center"/>
          </w:tcPr>
          <w:p w14:paraId="618B9599">
            <w:pPr>
              <w:widowControl/>
              <w:jc w:val="left"/>
              <w:rPr>
                <w:rFonts w:ascii="仿宋" w:hAnsi="仿宋" w:eastAsia="仿宋" w:cs="宋体"/>
                <w:color w:val="000000"/>
                <w:kern w:val="0"/>
                <w:sz w:val="22"/>
              </w:rPr>
            </w:pPr>
          </w:p>
        </w:tc>
        <w:tc>
          <w:tcPr>
            <w:tcW w:w="653" w:type="pct"/>
            <w:vMerge w:val="continue"/>
            <w:tcBorders>
              <w:top w:val="single" w:color="auto" w:sz="4" w:space="0"/>
              <w:left w:val="single" w:color="auto" w:sz="4" w:space="0"/>
              <w:bottom w:val="single" w:color="auto" w:sz="4" w:space="0"/>
              <w:right w:val="single" w:color="auto" w:sz="4" w:space="0"/>
            </w:tcBorders>
            <w:vAlign w:val="center"/>
          </w:tcPr>
          <w:p w14:paraId="556205E0">
            <w:pPr>
              <w:widowControl/>
              <w:jc w:val="left"/>
              <w:rPr>
                <w:rFonts w:ascii="仿宋" w:hAnsi="仿宋" w:eastAsia="仿宋" w:cs="宋体"/>
                <w:color w:val="000000"/>
                <w:kern w:val="0"/>
                <w:sz w:val="22"/>
              </w:rPr>
            </w:pPr>
          </w:p>
        </w:tc>
      </w:tr>
    </w:tbl>
    <w:p w14:paraId="77C9E67F">
      <w:pPr>
        <w:bidi w:val="0"/>
        <w:spacing w:line="240" w:lineRule="auto"/>
        <w:ind w:firstLine="0" w:firstLineChars="0"/>
        <w:jc w:val="left"/>
        <w:rPr>
          <w:rFonts w:ascii="仿宋" w:hAnsi="仿宋" w:eastAsia="仿宋" w:cs="Times New Roman"/>
          <w:b/>
          <w:sz w:val="24"/>
          <w:szCs w:val="24"/>
        </w:rPr>
      </w:pPr>
    </w:p>
    <w:p w14:paraId="22404F38">
      <w:pPr>
        <w:pStyle w:val="2"/>
        <w:bidi w:val="0"/>
        <w:rPr>
          <w:rFonts w:hint="eastAsia"/>
          <w:lang w:val="en-US" w:eastAsia="zh-CN"/>
        </w:rPr>
      </w:pPr>
      <w:bookmarkStart w:id="15" w:name="_Toc1752"/>
      <w:bookmarkStart w:id="16" w:name="_Toc726"/>
      <w:bookmarkStart w:id="17" w:name="_Toc11706"/>
      <w:r>
        <w:rPr>
          <w:rFonts w:hint="eastAsia"/>
          <w:lang w:val="en-US" w:eastAsia="zh-CN"/>
        </w:rPr>
        <w:t>六、培养目标</w:t>
      </w:r>
      <w:bookmarkEnd w:id="15"/>
      <w:bookmarkEnd w:id="16"/>
      <w:bookmarkEnd w:id="17"/>
    </w:p>
    <w:p w14:paraId="434C027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会计、审计及税务服务行业的会计专业人员职业，能够从事企事业单位出纳、会计、财税代理服务、会计信息系统实施等工作的技能人才。</w:t>
      </w:r>
    </w:p>
    <w:p w14:paraId="13A8C7A5">
      <w:pPr>
        <w:pStyle w:val="2"/>
        <w:bidi w:val="0"/>
        <w:rPr>
          <w:rFonts w:hint="eastAsia"/>
          <w:lang w:val="en-US" w:eastAsia="zh-CN"/>
        </w:rPr>
      </w:pPr>
      <w:bookmarkStart w:id="18" w:name="_Toc16066"/>
      <w:bookmarkStart w:id="19" w:name="_Toc11073"/>
      <w:bookmarkStart w:id="20" w:name="_Toc131"/>
      <w:r>
        <w:rPr>
          <w:rFonts w:hint="eastAsia"/>
          <w:lang w:val="en-US" w:eastAsia="zh-CN"/>
        </w:rPr>
        <w:t>七、培养规格</w:t>
      </w:r>
      <w:bookmarkEnd w:id="18"/>
      <w:bookmarkEnd w:id="19"/>
      <w:bookmarkEnd w:id="20"/>
    </w:p>
    <w:p w14:paraId="24086BA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（一）本专业学生应全面提升知识、能力、素质，筑牢科学文化知识和专业类通用技术技能基础，掌握并实际运用岗位（群）需要的专业技术技能，实现德智体美劳全面发展，总体上须达到以下要求：</w:t>
      </w:r>
    </w:p>
    <w:p w14:paraId="564AC60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（二）坚定拥护中国共产党领导和中国特色社会主义制度，以习近平新时代中国特色社会主义思想为指导，践行社会主义核心价值观，具有坚定的理想信念、深厚的爱国情感和中华民族自豪感；</w:t>
      </w:r>
    </w:p>
    <w:p w14:paraId="57AAA82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掌握与本专业对应职业活动相关的国家法律、行业规定，掌握绿色生产、环境保护、安全防护、数据安全、质量管理等相关知识与技能，了解相关行业文化，具有爱岗敬业的职业精神，遵守职业道德准则和行为规范，具备社会责任感和担当精神；</w:t>
      </w:r>
    </w:p>
    <w:p w14:paraId="148BE8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（四）掌握支撑本专业学习和可持续发展必备的语文、历史、数学、外语（英语等）、信息技术等文化基础知识，具有良好的人文素养与科学素养，具备职业生涯规划能力；</w:t>
      </w:r>
    </w:p>
    <w:p w14:paraId="7713ED2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（五）具有良好的语言表达能力、文字表达能力、沟通合作能力，具有较强的集体意识和团队合作意识，学习1门外语并结合本专业加以运用；</w:t>
      </w:r>
    </w:p>
    <w:p w14:paraId="270F545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（六）掌握票据法规知识和电子票据处理基本技能，具备企业主要经济业务票据识别、票据影像化处理、电子发票开具等票据处理能力；</w:t>
      </w:r>
    </w:p>
    <w:p w14:paraId="2516FA0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（七）掌握企业日常经营活动基本业务流程和会计核算方法，具备应用会计信息系统对企业主要经济业务进行会计确认、计量、报告以及实施会计监督的能力；</w:t>
      </w:r>
    </w:p>
    <w:p w14:paraId="7C1FDC4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（八）掌握会计、财税、金融、工商和知识产权保护等法律法规知识，具备税费计算与申报、财税咨询与服务、工商登记与变更、资质证照办理等代理服务能力；</w:t>
      </w:r>
    </w:p>
    <w:p w14:paraId="4885526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（九）掌握会计信息系统实施步骤与工作规范，具备会计信息系统环境搭建、业务流程与基础数据调查整理、日常运营服务能力；</w:t>
      </w:r>
    </w:p>
    <w:p w14:paraId="5A5B3B9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（十）掌握信息技术基础知识，具有适应本行业数字化和智能化发展需求的基本数字技能；</w:t>
      </w:r>
    </w:p>
    <w:p w14:paraId="4AA4B7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（十一）具有终身学习和可持续发展的能力，具有一定的分析问题和解决问题的能力；</w:t>
      </w:r>
    </w:p>
    <w:p w14:paraId="0D973C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（十二）掌握身体运动的基本知识和至少1项体育运动技能，养成良好的运动习惯、卫生习惯和行为习惯；具备一定的心理调适能力；</w:t>
      </w:r>
    </w:p>
    <w:p w14:paraId="4842981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（十三）掌握必备的美育知识，具有一定的文化修养、审美能力，形成至少1项艺术特长或爱好；</w:t>
      </w:r>
    </w:p>
    <w:p w14:paraId="6D4094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（十四）树立正确的劳动观，尊重劳动，热爱劳动，具备与本专业职业发展相适应的劳动素养，弘扬劳模精神、劳动精神、工匠精神，弘扬劳动光荣、技能宝贵、创造伟大的时代风尚；</w:t>
      </w:r>
    </w:p>
    <w:p w14:paraId="2E1C4AA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（十五）具有“坚持诚信，守法奉公；坚持准则，守责敬业；坚持学习，守正创新”的职业道德规范和提高技能、强化服务的职业意识。</w:t>
      </w:r>
    </w:p>
    <w:p w14:paraId="12CEDF5D">
      <w:pPr>
        <w:pStyle w:val="2"/>
        <w:bidi w:val="0"/>
        <w:rPr>
          <w:rFonts w:hint="default"/>
          <w:lang w:val="en-US" w:eastAsia="zh-CN"/>
        </w:rPr>
      </w:pPr>
      <w:bookmarkStart w:id="21" w:name="_Toc28718"/>
      <w:bookmarkStart w:id="22" w:name="_Toc17463"/>
      <w:bookmarkStart w:id="23" w:name="_Toc27134"/>
      <w:r>
        <w:rPr>
          <w:rFonts w:hint="eastAsia"/>
          <w:lang w:val="en-US" w:eastAsia="zh-CN"/>
        </w:rPr>
        <w:t>八、课程设置及学时安排</w:t>
      </w:r>
      <w:bookmarkEnd w:id="21"/>
      <w:bookmarkEnd w:id="22"/>
      <w:bookmarkEnd w:id="23"/>
    </w:p>
    <w:p w14:paraId="39D47C5E">
      <w:pPr>
        <w:pStyle w:val="3"/>
        <w:bidi w:val="0"/>
        <w:ind w:firstLine="0" w:firstLineChars="0"/>
        <w:jc w:val="left"/>
        <w:rPr>
          <w:rFonts w:hint="default"/>
          <w:lang w:val="en-US" w:eastAsia="zh-CN"/>
        </w:rPr>
      </w:pPr>
      <w:bookmarkStart w:id="24" w:name="_Toc6726"/>
      <w:bookmarkStart w:id="25" w:name="_Toc30646"/>
      <w:r>
        <w:rPr>
          <w:rFonts w:hint="eastAsia"/>
          <w:lang w:val="zh-CN" w:eastAsia="zh-CN"/>
        </w:rPr>
        <w:t>（一）</w:t>
      </w:r>
      <w:r>
        <w:rPr>
          <w:rFonts w:hint="eastAsia"/>
          <w:lang w:val="en-US" w:eastAsia="zh-CN"/>
        </w:rPr>
        <w:t>课程设置</w:t>
      </w:r>
      <w:bookmarkEnd w:id="24"/>
      <w:bookmarkEnd w:id="25"/>
    </w:p>
    <w:p w14:paraId="2C87F3E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本专业课程主要包括公共基础课、专业课、实习实训等。</w:t>
      </w:r>
    </w:p>
    <w:p w14:paraId="79CDE18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公共基础课包括：思想政治、语文、历史、数学、外语（英语等）、信息技术、体育与健康、艺术、劳动教育等列为公共基础必修课程。将党史国史、中华优秀传统文化、国家安全教育、职业发展与就业指导、创新创业教育等列为必修课程或限定选修课程。</w:t>
      </w:r>
    </w:p>
    <w:p w14:paraId="65AB339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专业基础课程包括：会计基础、税收基础、经济法基础、电子票据技术应用。</w:t>
      </w:r>
    </w:p>
    <w:p w14:paraId="263FA5CF">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专业核心课程：出纳与资金管理、EXCEL在会计中的应用、企业会计实务、税费核算与智能申报、会计信息系统应用、财务数据分析、财税代理服务、财务数据分析等领域的课程。</w:t>
      </w:r>
    </w:p>
    <w:p w14:paraId="4A8452B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实习实训：对接真实职业场景或工作情境，在校内进行企业沙盘模拟经营、会计真实票据处理、智能财税共享服务等综合实训。在独立设置财务机构的中小微企业、财税服务中介机构、集团财务共享中心等单位进行岗位实习。</w:t>
      </w:r>
    </w:p>
    <w:p w14:paraId="3569C04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接续专业：</w:t>
      </w:r>
    </w:p>
    <w:p w14:paraId="0D83B25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接续高职专科专业：财税大数据应用、大数据与财务管理、大数据与会计、大数据与审计、会计信息管理；</w:t>
      </w:r>
    </w:p>
    <w:p w14:paraId="0C39EE9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接续职业本科专业：财税大数据应用、大数据与财务管理、大数据与会计、大数据与审计等；</w:t>
      </w:r>
    </w:p>
    <w:p w14:paraId="6864F2A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接续普通本科专业：会计学。</w:t>
      </w:r>
    </w:p>
    <w:p w14:paraId="0ED51C1E">
      <w:pPr>
        <w:pStyle w:val="4"/>
        <w:bidi w:val="0"/>
        <w:ind w:firstLine="0" w:firstLineChars="0"/>
        <w:jc w:val="left"/>
        <w:rPr>
          <w:rFonts w:hint="eastAsia"/>
          <w:lang w:val="en-US" w:eastAsia="zh-CN"/>
        </w:rPr>
      </w:pPr>
      <w:r>
        <w:rPr>
          <w:rFonts w:hint="eastAsia"/>
          <w:lang w:val="en-US" w:eastAsia="zh-CN"/>
        </w:rPr>
        <w:t>1.</w:t>
      </w:r>
      <w:r>
        <w:rPr>
          <w:rFonts w:hint="eastAsia"/>
          <w:lang w:val="zh-CN" w:eastAsia="zh-CN"/>
        </w:rPr>
        <w:t>公共基础课</w:t>
      </w:r>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9"/>
        <w:gridCol w:w="1299"/>
        <w:gridCol w:w="3207"/>
        <w:gridCol w:w="3404"/>
      </w:tblGrid>
      <w:tr w14:paraId="0CB8B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vAlign w:val="center"/>
          </w:tcPr>
          <w:p w14:paraId="090DF760">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序号</w:t>
            </w:r>
          </w:p>
        </w:tc>
        <w:tc>
          <w:tcPr>
            <w:tcW w:w="762" w:type="pct"/>
            <w:vAlign w:val="center"/>
          </w:tcPr>
          <w:p w14:paraId="39666063">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课程名称</w:t>
            </w:r>
          </w:p>
        </w:tc>
        <w:tc>
          <w:tcPr>
            <w:tcW w:w="1882" w:type="pct"/>
            <w:vAlign w:val="center"/>
          </w:tcPr>
          <w:p w14:paraId="248EF2AA">
            <w:pPr>
              <w:spacing w:line="240" w:lineRule="auto"/>
              <w:ind w:firstLineChars="0"/>
              <w:jc w:val="both"/>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课程目标</w:t>
            </w:r>
          </w:p>
        </w:tc>
        <w:tc>
          <w:tcPr>
            <w:tcW w:w="1997" w:type="pct"/>
            <w:vAlign w:val="center"/>
          </w:tcPr>
          <w:p w14:paraId="3AD6BD55">
            <w:pPr>
              <w:bidi w:val="0"/>
              <w:spacing w:line="240" w:lineRule="auto"/>
              <w:ind w:firstLine="0" w:firstLineChars="0"/>
              <w:jc w:val="left"/>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主要内容和教学要求</w:t>
            </w:r>
          </w:p>
        </w:tc>
      </w:tr>
      <w:tr w14:paraId="2BBC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shd w:val="clear" w:color="auto" w:fill="auto"/>
            <w:vAlign w:val="center"/>
          </w:tcPr>
          <w:p w14:paraId="1CD5D0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1</w:t>
            </w:r>
          </w:p>
        </w:tc>
        <w:tc>
          <w:tcPr>
            <w:tcW w:w="762" w:type="pct"/>
            <w:shd w:val="clear" w:color="auto" w:fill="auto"/>
            <w:vAlign w:val="center"/>
          </w:tcPr>
          <w:p w14:paraId="484046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中国特色社会主义</w:t>
            </w:r>
          </w:p>
        </w:tc>
        <w:tc>
          <w:tcPr>
            <w:tcW w:w="1882" w:type="pct"/>
            <w:shd w:val="clear" w:color="auto" w:fill="auto"/>
            <w:vAlign w:val="center"/>
          </w:tcPr>
          <w:p w14:paraId="1E8202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导学生正确认识我国发展新的历史方位和社会主要矛盾的变化，理解习近平新时代中国特色社会主义思想是党和国家必须长期坚持的指导思想；拥护党的领导，坚定中国特色社会主义道路自信、理论自信、制度自信、文化自信；树立对马克思主义的信仰、对中国特色社会主义的信念、对中华民族伟大复兴中国梦的信心。</w:t>
            </w:r>
          </w:p>
          <w:p w14:paraId="3394E8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c>
          <w:tcPr>
            <w:tcW w:w="1997" w:type="pct"/>
            <w:shd w:val="clear" w:color="auto" w:fill="auto"/>
            <w:vAlign w:val="center"/>
          </w:tcPr>
          <w:p w14:paraId="13AFA9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习近平新时代中国特色社会主义思想为核心，系统阐释中国特色社会主义的开创与发展、新时代历史方位及“五位一体”总体布局。教学中应结合我国经济发展成就与财税政策实践，引导学生理解中国特色社会主义制度的显著优势，坚定“四个自信”；要求学生能联系会计职业使命，认清自身在全面建设社会主义现代化国家中的责任，将爱国情、强国志、报国行融入专业学习与未来职业发展，成为德才兼备的财税方面的技能人才。</w:t>
            </w:r>
          </w:p>
          <w:p w14:paraId="0EB183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r>
      <w:tr w14:paraId="44565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shd w:val="clear" w:color="auto" w:fill="auto"/>
            <w:vAlign w:val="center"/>
          </w:tcPr>
          <w:p w14:paraId="6F7675E5">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2</w:t>
            </w:r>
          </w:p>
        </w:tc>
        <w:tc>
          <w:tcPr>
            <w:tcW w:w="762" w:type="pct"/>
            <w:shd w:val="clear" w:color="auto" w:fill="auto"/>
            <w:vAlign w:val="center"/>
          </w:tcPr>
          <w:p w14:paraId="72D816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心理健康与职业生涯</w:t>
            </w:r>
          </w:p>
        </w:tc>
        <w:tc>
          <w:tcPr>
            <w:tcW w:w="1882" w:type="pct"/>
            <w:shd w:val="clear" w:color="auto" w:fill="auto"/>
            <w:vAlign w:val="center"/>
          </w:tcPr>
          <w:p w14:paraId="0717CF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养学生自立自强、敬业乐群的心理品质和自尊自信、理性平和、积极向上的心态；帮助学生树立心理健康意识，掌握心理调适方法，确立符合社会需要和自身实际的职业理想与生活目标，提升应对挫折、适应社会、规划职业生涯的能力。</w:t>
            </w:r>
          </w:p>
          <w:p w14:paraId="7C27EC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c>
          <w:tcPr>
            <w:tcW w:w="1997" w:type="pct"/>
            <w:shd w:val="clear" w:color="auto" w:fill="auto"/>
            <w:vAlign w:val="center"/>
          </w:tcPr>
          <w:p w14:paraId="16E6E0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围绕心理健康知识、心理调适方法与职业生涯规划展开教学，重点结合财务行业特点与社会发展对财务人员素质的要求，引导学生认识自我、适应环境、处理人际关系，培育敬业乐群、严谨细致的职业心理品质。要求学生通过实践活动，掌握制订与执行职业生涯规划的方法，形成符合时代发展与专业特征的职业观，提升就业创业能力，为从事出纳、会计、财税代理等岗位做好心理与规划准备。</w:t>
            </w:r>
          </w:p>
        </w:tc>
      </w:tr>
      <w:tr w14:paraId="13CF7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shd w:val="clear" w:color="auto" w:fill="auto"/>
            <w:vAlign w:val="center"/>
          </w:tcPr>
          <w:p w14:paraId="2E3A68BC">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3</w:t>
            </w:r>
          </w:p>
        </w:tc>
        <w:tc>
          <w:tcPr>
            <w:tcW w:w="762" w:type="pct"/>
            <w:shd w:val="clear" w:color="auto" w:fill="auto"/>
            <w:vAlign w:val="center"/>
          </w:tcPr>
          <w:p w14:paraId="01500E83">
            <w:pPr>
              <w:adjustRightInd w:val="0"/>
              <w:snapToGrid w:val="0"/>
              <w:spacing w:line="46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哲学与人生</w:t>
            </w:r>
          </w:p>
        </w:tc>
        <w:tc>
          <w:tcPr>
            <w:tcW w:w="1882" w:type="pct"/>
            <w:shd w:val="clear" w:color="auto" w:fill="auto"/>
            <w:vAlign w:val="center"/>
          </w:tcPr>
          <w:p w14:paraId="769822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使学生初步掌握辩证唯物主义和历史唯物主义基本原理，学会运用马克思主义立场、观点和方法观察分析社会现象，进行正确的价值判断和行为选择，树立正确的世界观、人生观和价值观。</w:t>
            </w:r>
          </w:p>
          <w:p w14:paraId="15A699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c>
          <w:tcPr>
            <w:tcW w:w="1997" w:type="pct"/>
            <w:shd w:val="clear" w:color="auto" w:fill="auto"/>
            <w:vAlign w:val="center"/>
          </w:tcPr>
          <w:p w14:paraId="37E0DB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讲授马克思主义哲学的基本原理，强调实践第一、实事求是、具体问题具体分析等方法论。教学中应结合会计职业情境，引导学生运用哲学思维分析财务伦理、诚信执业等现实问题，理解社会主义核心价值观在专业实践中的体现。要求学生能够联系实际，正确处理人生发展中的问题，筑牢诚信为本、精益求精的职业价值观，为成长为高素质会计人才奠定思想基础。</w:t>
            </w:r>
          </w:p>
        </w:tc>
      </w:tr>
      <w:tr w14:paraId="03ECD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shd w:val="clear" w:color="auto" w:fill="auto"/>
            <w:vAlign w:val="center"/>
          </w:tcPr>
          <w:p w14:paraId="6FEA8A3E">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4</w:t>
            </w:r>
          </w:p>
        </w:tc>
        <w:tc>
          <w:tcPr>
            <w:tcW w:w="762" w:type="pct"/>
            <w:shd w:val="clear" w:color="auto" w:fill="auto"/>
            <w:vAlign w:val="center"/>
          </w:tcPr>
          <w:p w14:paraId="69BC1A8A">
            <w:pPr>
              <w:adjustRightInd w:val="0"/>
              <w:snapToGrid w:val="0"/>
              <w:spacing w:line="46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职业道德与法治</w:t>
            </w:r>
          </w:p>
        </w:tc>
        <w:tc>
          <w:tcPr>
            <w:tcW w:w="1882" w:type="pct"/>
            <w:shd w:val="clear" w:color="auto" w:fill="auto"/>
            <w:vAlign w:val="center"/>
          </w:tcPr>
          <w:p w14:paraId="113F08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养学生树立正确的劳动观、职业观和法治观念，增强职业道德意识，践行劳动精神、劳模精神和工匠精神；掌握与职业活动相关的法律知识，养成依法办事、依法维权的行为习惯，具备有序参与公共事务的能力。</w:t>
            </w:r>
          </w:p>
          <w:p w14:paraId="2940AA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c>
          <w:tcPr>
            <w:tcW w:w="1997" w:type="pct"/>
            <w:shd w:val="clear" w:color="auto" w:fill="auto"/>
            <w:vAlign w:val="center"/>
          </w:tcPr>
          <w:p w14:paraId="6B2349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系统讲解职业道德规范与中国特色社会主义法治体系，重点突出《宪法》《民法典》《会计法》《税法》《经济法》等与会计工作密切相关的基础法律法规。教学中应结合会计岗位典型情境，强化诚实守信、廉洁自律、依法核算（修改成相应的专业要求）的职业操守，培育爱岗敬业、精益求精的工匠精神。要求学生掌握职业道德修养方法与依法维权途径，能运用法律知识规范职业行为，具备依法参与企业治理和社会事务的基本能力，成为尊法守法、德技并修的专业技能人员。</w:t>
            </w:r>
          </w:p>
        </w:tc>
      </w:tr>
      <w:tr w14:paraId="1CE31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357" w:type="pct"/>
            <w:vAlign w:val="center"/>
          </w:tcPr>
          <w:p w14:paraId="5B4092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762" w:type="pct"/>
            <w:vAlign w:val="center"/>
          </w:tcPr>
          <w:p w14:paraId="5D81EC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语文</w:t>
            </w:r>
          </w:p>
        </w:tc>
        <w:tc>
          <w:tcPr>
            <w:tcW w:w="1882" w:type="pct"/>
            <w:vAlign w:val="center"/>
          </w:tcPr>
          <w:p w14:paraId="3AEBA0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进一步培养学生掌握语文基础知识和基本技能，强化关键能力，使学生具有较强的国家通用语言文字运用能力、思维能力和审美能力,发展社会主义先进文化，弘扬革命文化，传承中华优秀传统文化，吸收人类进步文化，汲取人类文明优秀成果，形成良好的思想道德品质、科学素养和人文素养，为学生学好专业知识与技能，提高就业创业能力和终身发展能力，成为全面发展的高素质劳动者和技术技能人才奠定基础。</w:t>
            </w:r>
          </w:p>
          <w:p w14:paraId="165474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val="en-US" w:eastAsia="zh-CN"/>
              </w:rPr>
            </w:pPr>
          </w:p>
        </w:tc>
        <w:tc>
          <w:tcPr>
            <w:tcW w:w="1997" w:type="pct"/>
            <w:vAlign w:val="center"/>
          </w:tcPr>
          <w:p w14:paraId="253B3C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依据《中等职业学校语文课程标准（2020年版）》</w:t>
            </w:r>
            <w:r>
              <w:rPr>
                <w:rFonts w:hint="eastAsia" w:ascii="宋体" w:hAnsi="宋体" w:cs="宋体"/>
                <w:color w:val="auto"/>
                <w:sz w:val="24"/>
                <w:szCs w:val="24"/>
                <w:lang w:val="en-US" w:eastAsia="zh-CN"/>
              </w:rPr>
              <w:t>，使用中职《语文》国家统编教材（2023年8月版），通过开展</w:t>
            </w:r>
            <w:r>
              <w:rPr>
                <w:rFonts w:hint="eastAsia" w:ascii="宋体" w:hAnsi="宋体" w:eastAsia="宋体" w:cs="宋体"/>
                <w:color w:val="auto"/>
                <w:sz w:val="24"/>
                <w:szCs w:val="24"/>
                <w:lang w:val="en-US" w:eastAsia="zh-CN"/>
              </w:rPr>
              <w:t>阅读与欣赏、表达与交流</w:t>
            </w:r>
            <w:r>
              <w:rPr>
                <w:rFonts w:hint="eastAsia" w:ascii="宋体" w:hAnsi="宋体" w:cs="宋体"/>
                <w:color w:val="auto"/>
                <w:sz w:val="24"/>
                <w:szCs w:val="24"/>
                <w:lang w:val="en-US" w:eastAsia="zh-CN"/>
              </w:rPr>
              <w:t>、整本书阅读及</w:t>
            </w:r>
            <w:r>
              <w:rPr>
                <w:rFonts w:hint="eastAsia" w:ascii="宋体" w:hAnsi="宋体" w:eastAsia="宋体" w:cs="宋体"/>
                <w:color w:val="auto"/>
                <w:sz w:val="24"/>
                <w:szCs w:val="24"/>
                <w:lang w:val="en-US" w:eastAsia="zh-CN"/>
              </w:rPr>
              <w:t>语文综合实践等</w:t>
            </w:r>
            <w:r>
              <w:rPr>
                <w:rFonts w:hint="eastAsia" w:ascii="宋体" w:hAnsi="宋体" w:cs="宋体"/>
                <w:color w:val="auto"/>
                <w:sz w:val="24"/>
                <w:szCs w:val="24"/>
                <w:lang w:val="en-US" w:eastAsia="zh-CN"/>
              </w:rPr>
              <w:t>学习</w:t>
            </w:r>
            <w:r>
              <w:rPr>
                <w:rFonts w:hint="eastAsia" w:ascii="宋体" w:hAnsi="宋体" w:eastAsia="宋体" w:cs="宋体"/>
                <w:color w:val="auto"/>
                <w:sz w:val="24"/>
                <w:szCs w:val="24"/>
                <w:lang w:val="en-US" w:eastAsia="zh-CN"/>
              </w:rPr>
              <w:t>活动，</w:t>
            </w:r>
            <w:r>
              <w:rPr>
                <w:rFonts w:hint="eastAsia" w:ascii="宋体" w:hAnsi="宋体" w:cs="宋体"/>
                <w:color w:val="auto"/>
                <w:sz w:val="24"/>
                <w:szCs w:val="24"/>
                <w:lang w:val="en-US" w:eastAsia="zh-CN"/>
              </w:rPr>
              <w:t>以立德树人为语文课程的根本任务，以发展学生的语文学科核心素养为目标，以学生发展为中心促进语文教学与评价改革，坚持德技并修的职业教育理念，融入职业道德、职业精神教育，加强课程内容与生活、专业课程的联系，形成协同育人合力，突出听说读写的整合，增强课程实施的情境性，促进学生</w:t>
            </w:r>
            <w:r>
              <w:rPr>
                <w:rFonts w:hint="eastAsia" w:ascii="宋体" w:hAnsi="宋体" w:eastAsia="宋体" w:cs="宋体"/>
                <w:color w:val="auto"/>
                <w:sz w:val="24"/>
                <w:szCs w:val="24"/>
                <w:lang w:val="en-US" w:eastAsia="zh-CN"/>
              </w:rPr>
              <w:t>在语言理解与运用、思维发展与提升、审美发现与鉴赏、文化传承与参与</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个方面都获得持续发展，为适应个人终身发展和社会发展需要提供支撑。</w:t>
            </w:r>
          </w:p>
        </w:tc>
      </w:tr>
      <w:tr w14:paraId="78524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357" w:type="pct"/>
            <w:shd w:val="clear" w:color="auto" w:fill="auto"/>
            <w:vAlign w:val="center"/>
          </w:tcPr>
          <w:p w14:paraId="6CBCEB30">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6</w:t>
            </w:r>
          </w:p>
        </w:tc>
        <w:tc>
          <w:tcPr>
            <w:tcW w:w="762" w:type="pct"/>
            <w:shd w:val="clear" w:color="auto" w:fill="auto"/>
            <w:vAlign w:val="center"/>
          </w:tcPr>
          <w:p w14:paraId="6C007725">
            <w:pPr>
              <w:adjustRightInd w:val="0"/>
              <w:snapToGrid w:val="0"/>
              <w:spacing w:line="46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历史</w:t>
            </w:r>
          </w:p>
        </w:tc>
        <w:tc>
          <w:tcPr>
            <w:tcW w:w="1882" w:type="pct"/>
            <w:shd w:val="clear" w:color="auto" w:fill="auto"/>
            <w:vAlign w:val="center"/>
          </w:tcPr>
          <w:p w14:paraId="0B5B80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p>
          <w:p w14:paraId="3E99BD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落实立德树人的根本任务，使学生通过历史课程的学习，掌握必备的历史知识，形成历史学科核心素养。</w:t>
            </w:r>
          </w:p>
        </w:tc>
        <w:tc>
          <w:tcPr>
            <w:tcW w:w="1997" w:type="pct"/>
            <w:shd w:val="clear" w:color="auto" w:fill="auto"/>
            <w:vAlign w:val="top"/>
          </w:tcPr>
          <w:p w14:paraId="226ED3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依据《中等职业学校历史课程标准》（2020年）开设。本课程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r>
      <w:tr w14:paraId="43A3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vAlign w:val="center"/>
          </w:tcPr>
          <w:p w14:paraId="50ACE2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762" w:type="pct"/>
            <w:vAlign w:val="center"/>
          </w:tcPr>
          <w:p w14:paraId="21E9B4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数学</w:t>
            </w:r>
          </w:p>
        </w:tc>
        <w:tc>
          <w:tcPr>
            <w:tcW w:w="1882" w:type="pct"/>
            <w:vAlign w:val="center"/>
          </w:tcPr>
          <w:p w14:paraId="49637F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面贯彻党的教育方针，落实立德树人根本任务，在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tc>
        <w:tc>
          <w:tcPr>
            <w:tcW w:w="1997" w:type="pct"/>
            <w:vAlign w:val="center"/>
          </w:tcPr>
          <w:p w14:paraId="1B0DC2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依据《中等职业学校数学课程标准（2020年版）》开设，并注重培养学生掌握必要的数学基础知识，具备必需的相关技能与能力，并注重在职业模块中体现专业特色。</w:t>
            </w:r>
          </w:p>
        </w:tc>
      </w:tr>
      <w:tr w14:paraId="6A4D8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7" w:hRule="atLeast"/>
          <w:jc w:val="center"/>
        </w:trPr>
        <w:tc>
          <w:tcPr>
            <w:tcW w:w="357" w:type="pct"/>
            <w:vAlign w:val="center"/>
          </w:tcPr>
          <w:p w14:paraId="3283BE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762" w:type="pct"/>
            <w:vAlign w:val="center"/>
          </w:tcPr>
          <w:p w14:paraId="640A35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英语</w:t>
            </w:r>
          </w:p>
        </w:tc>
        <w:tc>
          <w:tcPr>
            <w:tcW w:w="1882" w:type="pct"/>
            <w:vAlign w:val="center"/>
          </w:tcPr>
          <w:p w14:paraId="7DB183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全面贯彻党的教育方针，落实立德树人根本任务，在义务教</w:t>
            </w:r>
            <w:r>
              <w:rPr>
                <w:rFonts w:hint="eastAsia" w:ascii="宋体" w:hAnsi="宋体" w:cs="宋体"/>
                <w:sz w:val="24"/>
                <w:szCs w:val="24"/>
                <w:lang w:val="en-US" w:eastAsia="zh-CN"/>
              </w:rPr>
              <w:t>育</w:t>
            </w:r>
            <w:r>
              <w:rPr>
                <w:rFonts w:hint="eastAsia" w:ascii="宋体" w:hAnsi="宋体" w:eastAsia="宋体" w:cs="宋体"/>
                <w:sz w:val="24"/>
                <w:szCs w:val="24"/>
                <w:lang w:val="en-US" w:eastAsia="zh-CN"/>
              </w:rPr>
              <w:t>的基础上进一步激发学生英语学习的兴趣，帮助学生掌握基础知识和基本技能，发展英语学科核心素养，为学生的职业生涯、继续学习和终身发展奠定基础。</w:t>
            </w:r>
          </w:p>
        </w:tc>
        <w:tc>
          <w:tcPr>
            <w:tcW w:w="1997" w:type="pct"/>
            <w:vAlign w:val="center"/>
          </w:tcPr>
          <w:p w14:paraId="032078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等职业学校英语课程标准（2020年版）》开设，并注重培养学生掌握一定的英语基础知识和基本技能，培养学生在日常生活和职业场景中的英语应用能力；培养学生的文化意识，提高学生的思想品德修养和文化素养；并注重在职业模块的教学内容中体现专业特色。</w:t>
            </w:r>
          </w:p>
        </w:tc>
      </w:tr>
      <w:tr w14:paraId="23C4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7" w:hRule="atLeast"/>
          <w:jc w:val="center"/>
        </w:trPr>
        <w:tc>
          <w:tcPr>
            <w:tcW w:w="357" w:type="pct"/>
            <w:shd w:val="clear" w:color="auto" w:fill="auto"/>
            <w:vAlign w:val="center"/>
          </w:tcPr>
          <w:p w14:paraId="0FB1C8C8">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9</w:t>
            </w:r>
          </w:p>
        </w:tc>
        <w:tc>
          <w:tcPr>
            <w:tcW w:w="762" w:type="pct"/>
            <w:shd w:val="clear" w:color="auto" w:fill="auto"/>
            <w:vAlign w:val="center"/>
          </w:tcPr>
          <w:p w14:paraId="21549EEA">
            <w:pPr>
              <w:adjustRightInd w:val="0"/>
              <w:snapToGrid w:val="0"/>
              <w:spacing w:line="46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信息技术</w:t>
            </w:r>
          </w:p>
        </w:tc>
        <w:tc>
          <w:tcPr>
            <w:tcW w:w="1882" w:type="pct"/>
            <w:shd w:val="clear" w:color="auto" w:fill="auto"/>
            <w:vAlign w:val="center"/>
          </w:tcPr>
          <w:p w14:paraId="3B916A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落实立德树人的根本任务，在完成九年义务教育相关课程的基础上，通过理论知识学习、基础技能训练和综合应用实践，培养中等职业学校学生</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信息素养和适应职业发展需要的信息能力。</w:t>
            </w:r>
          </w:p>
        </w:tc>
        <w:tc>
          <w:tcPr>
            <w:tcW w:w="1997" w:type="pct"/>
            <w:shd w:val="clear" w:color="auto" w:fill="auto"/>
            <w:vAlign w:val="center"/>
          </w:tcPr>
          <w:p w14:paraId="72DDD6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依据《中等职业学校信息技术课程标准》（2020年）开设，并注重在职业模块的教学内容中体现专业特色，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14:paraId="3F79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 w:type="pct"/>
            <w:vAlign w:val="center"/>
          </w:tcPr>
          <w:p w14:paraId="2A2F4068">
            <w:pPr>
              <w:bidi w:val="0"/>
              <w:adjustRightInd w:val="0"/>
              <w:snapToGrid w:val="0"/>
              <w:spacing w:line="460" w:lineRule="exact"/>
              <w:ind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10</w:t>
            </w:r>
          </w:p>
        </w:tc>
        <w:tc>
          <w:tcPr>
            <w:tcW w:w="762" w:type="pct"/>
            <w:vAlign w:val="center"/>
          </w:tcPr>
          <w:p w14:paraId="7ED79B6E">
            <w:pPr>
              <w:adjustRightInd w:val="0"/>
              <w:snapToGrid w:val="0"/>
              <w:spacing w:line="460" w:lineRule="exact"/>
              <w:ind w:left="0" w:leftChars="0"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体育与健康</w:t>
            </w:r>
          </w:p>
        </w:tc>
        <w:tc>
          <w:tcPr>
            <w:tcW w:w="1882" w:type="pct"/>
            <w:vAlign w:val="center"/>
          </w:tcPr>
          <w:p w14:paraId="761CB5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面提高学生身体素质，发展身体基本活动能力，增进学生身心健康，培养学生从事未来职业所必需的体能和社会适应能力。使学生掌握必要的体育与卫生保健基础知识和运动技能，增强体育锻炼与保健意识，了解一定的科学锻炼和娱乐休闲方法;注重学生个性与体育特长的发展，提高自主锻炼、自我保健、自我评价和自我调控的能力，为学生终身锻炼继续学习与创业立业莫定基础。通过体育教学，进行爱国主义、集体主义和职业道德与行为规范教育,提高学生社会责任感。</w:t>
            </w:r>
          </w:p>
        </w:tc>
        <w:tc>
          <w:tcPr>
            <w:tcW w:w="1997" w:type="pct"/>
            <w:vAlign w:val="center"/>
          </w:tcPr>
          <w:p w14:paraId="61EB14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等职业学校体育与健康课程标准》（2020年）开设，在本课程的教学中应树立“健康第一”的指导思想，全面锻炼学生身体，提高学生体育文化素质，增进学生身心健康，为培养高素质劳动者和中初级专门人才打好身体基础。</w:t>
            </w:r>
          </w:p>
        </w:tc>
      </w:tr>
      <w:tr w14:paraId="3F8EF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 w:type="pct"/>
            <w:shd w:val="clear" w:color="auto" w:fill="auto"/>
            <w:vAlign w:val="center"/>
          </w:tcPr>
          <w:p w14:paraId="2E5FA368">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11</w:t>
            </w:r>
          </w:p>
        </w:tc>
        <w:tc>
          <w:tcPr>
            <w:tcW w:w="762" w:type="pct"/>
            <w:shd w:val="clear" w:color="auto" w:fill="auto"/>
            <w:vAlign w:val="center"/>
          </w:tcPr>
          <w:p w14:paraId="3BD5BB65">
            <w:pPr>
              <w:adjustRightInd w:val="0"/>
              <w:snapToGrid w:val="0"/>
              <w:spacing w:line="46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艺术</w:t>
            </w:r>
          </w:p>
        </w:tc>
        <w:tc>
          <w:tcPr>
            <w:tcW w:w="1882" w:type="pct"/>
            <w:shd w:val="clear" w:color="auto" w:fill="auto"/>
            <w:vAlign w:val="center"/>
          </w:tcPr>
          <w:p w14:paraId="347FAB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坚持落实立德树人根本任务，使学生通过艺术鉴赏与实践等活动，发展艺术感知、审美判断、创意表达和文化理解等艺术核心素养。</w:t>
            </w:r>
          </w:p>
        </w:tc>
        <w:tc>
          <w:tcPr>
            <w:tcW w:w="1997" w:type="pct"/>
            <w:shd w:val="clear" w:color="auto" w:fill="auto"/>
            <w:vAlign w:val="top"/>
          </w:tcPr>
          <w:p w14:paraId="1028DB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依据《中等职业学校艺术课程标准》（2020年）开设，并注重在职业模块的教学内容中体现专业特色，培养学生感受美、鉴赏美、表现美、创造美的能力，帮助学生塑造美好心灵健全健康人格，厚植民族情感，增进文化认同，坚定文化自信，成为德智体美劳全面发展的高素质劳动者和技术技能人才。</w:t>
            </w:r>
          </w:p>
        </w:tc>
      </w:tr>
      <w:tr w14:paraId="6166C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 w:type="pct"/>
            <w:vAlign w:val="center"/>
          </w:tcPr>
          <w:p w14:paraId="6ABECB98">
            <w:pPr>
              <w:bidi w:val="0"/>
              <w:adjustRightInd w:val="0"/>
              <w:snapToGrid w:val="0"/>
              <w:spacing w:line="460" w:lineRule="exact"/>
              <w:ind w:firstLine="0" w:firstLineChars="0"/>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1</w:t>
            </w:r>
            <w:r>
              <w:rPr>
                <w:rFonts w:hint="eastAsia" w:ascii="Times New Roman" w:hAnsi="Times New Roman" w:cs="Times New Roman"/>
                <w:sz w:val="24"/>
                <w:szCs w:val="24"/>
                <w:lang w:val="en-US" w:eastAsia="zh-CN"/>
              </w:rPr>
              <w:t>2</w:t>
            </w:r>
          </w:p>
        </w:tc>
        <w:tc>
          <w:tcPr>
            <w:tcW w:w="762" w:type="pct"/>
            <w:vAlign w:val="center"/>
          </w:tcPr>
          <w:p w14:paraId="5FA3C270">
            <w:pPr>
              <w:adjustRightInd w:val="0"/>
              <w:snapToGrid w:val="0"/>
              <w:spacing w:line="460" w:lineRule="exact"/>
              <w:ind w:left="0" w:leftChars="0"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劳动教育</w:t>
            </w:r>
          </w:p>
        </w:tc>
        <w:tc>
          <w:tcPr>
            <w:tcW w:w="1882" w:type="pct"/>
            <w:vAlign w:val="center"/>
          </w:tcPr>
          <w:p w14:paraId="7CA6CC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确把握社会主义建设者和接班人的劳动精神面貌、劳动价值取向和劳动技能水平的培养要求，全面提高学生劳动素养，使学生树立正确的劳动观念。具有必备的劳动能力。培育积极的劳动精神。养成良好的劳动习惯和品质。珍惜劳动成果，养成良好的消费习惯，杜绝浪费。</w:t>
            </w:r>
          </w:p>
        </w:tc>
        <w:tc>
          <w:tcPr>
            <w:tcW w:w="1997" w:type="pct"/>
            <w:vAlign w:val="center"/>
          </w:tcPr>
          <w:p w14:paraId="76CEC5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依据《大中小学劳动教育指导纲要（试行）》开设，并与专业实际和行业发展密切结合。增强职业荣誉感和责任感，提高职业劳动技能水平，培育积极向上的劳动精神和认真负责的劳动态度。</w:t>
            </w:r>
          </w:p>
        </w:tc>
      </w:tr>
      <w:tr w14:paraId="503D3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vAlign w:val="center"/>
          </w:tcPr>
          <w:p w14:paraId="6B282891">
            <w:pPr>
              <w:bidi w:val="0"/>
              <w:adjustRightInd w:val="0"/>
              <w:snapToGrid w:val="0"/>
              <w:spacing w:line="460" w:lineRule="exact"/>
              <w:ind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13</w:t>
            </w:r>
          </w:p>
        </w:tc>
        <w:tc>
          <w:tcPr>
            <w:tcW w:w="762" w:type="pct"/>
            <w:vAlign w:val="center"/>
          </w:tcPr>
          <w:p w14:paraId="6695C944">
            <w:pPr>
              <w:adjustRightInd w:val="0"/>
              <w:snapToGrid w:val="0"/>
              <w:spacing w:line="460" w:lineRule="exact"/>
              <w:ind w:left="0" w:leftChars="0"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礼仪（选修）</w:t>
            </w:r>
          </w:p>
        </w:tc>
        <w:tc>
          <w:tcPr>
            <w:tcW w:w="1882" w:type="pct"/>
            <w:vAlign w:val="center"/>
          </w:tcPr>
          <w:p w14:paraId="08D080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理实一体的教学模式，使学生通过本课程的学习，能掌握礼仪的基础知识、基本规范及流程，养成好的习惯;并能根据实际情况灵活、准确地加以运用，以良好的个人风貌得体地与人交往，成长为有较高人文素养的人，为更好地胜任职业岗位工作打下基础</w:t>
            </w:r>
          </w:p>
        </w:tc>
        <w:tc>
          <w:tcPr>
            <w:tcW w:w="1997" w:type="pct"/>
            <w:vAlign w:val="center"/>
          </w:tcPr>
          <w:p w14:paraId="53BBC2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掌握外在形象礼仪、服务语言礼仪和服务礼仪知识；培养职业意识，运用职场面试、团队沟通和跨文化沟通的相关技巧，展现良好的员工形象</w:t>
            </w:r>
          </w:p>
        </w:tc>
      </w:tr>
      <w:tr w14:paraId="1A902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4" w:hRule="atLeast"/>
          <w:jc w:val="center"/>
        </w:trPr>
        <w:tc>
          <w:tcPr>
            <w:tcW w:w="357" w:type="pct"/>
            <w:vAlign w:val="center"/>
          </w:tcPr>
          <w:p w14:paraId="1343FB0B">
            <w:pPr>
              <w:bidi w:val="0"/>
              <w:adjustRightInd w:val="0"/>
              <w:snapToGrid w:val="0"/>
              <w:spacing w:line="460" w:lineRule="exact"/>
              <w:ind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14</w:t>
            </w:r>
          </w:p>
        </w:tc>
        <w:tc>
          <w:tcPr>
            <w:tcW w:w="762" w:type="pct"/>
            <w:vAlign w:val="center"/>
          </w:tcPr>
          <w:p w14:paraId="07F78BF7">
            <w:pPr>
              <w:adjustRightInd w:val="0"/>
              <w:snapToGrid w:val="0"/>
              <w:spacing w:line="460" w:lineRule="exact"/>
              <w:ind w:left="0" w:leftChars="0"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传统文化（选修）</w:t>
            </w:r>
          </w:p>
        </w:tc>
        <w:tc>
          <w:tcPr>
            <w:tcW w:w="1882" w:type="pct"/>
            <w:vAlign w:val="center"/>
          </w:tcPr>
          <w:p w14:paraId="784B3C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帮助学生了解和认识中华传统文化的优秀要素，熟悉中国传统思维模式，学习中华传统美德，体悟中华民族品格；启迪学生热爱祖国、热爱民族文化；引导学生汲取中华民族智慧，传承中华民族精神，完善人格，深化家国情怀，增强民族自信心、自尊心、自豪感，弘扬中国价值；从而助推学生人文素养、职业素养和专业素养的全面发展。</w:t>
            </w:r>
          </w:p>
        </w:tc>
        <w:tc>
          <w:tcPr>
            <w:tcW w:w="1997" w:type="pct"/>
            <w:vAlign w:val="center"/>
          </w:tcPr>
          <w:p w14:paraId="252C23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传统文化包括的项目很多，有三字经、道德经的学习和鉴赏，有古典诗词的熏陶，有硬笔字书法、诗歌朗诵、传统历史故事、汉字书写等，重在培养全面发展的中职生。</w:t>
            </w:r>
          </w:p>
        </w:tc>
      </w:tr>
      <w:tr w14:paraId="58936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3" w:hRule="atLeast"/>
          <w:jc w:val="center"/>
        </w:trPr>
        <w:tc>
          <w:tcPr>
            <w:tcW w:w="357" w:type="pct"/>
            <w:vAlign w:val="center"/>
          </w:tcPr>
          <w:p w14:paraId="2CBC5B49">
            <w:pPr>
              <w:bidi w:val="0"/>
              <w:adjustRightInd w:val="0"/>
              <w:snapToGrid w:val="0"/>
              <w:spacing w:line="460" w:lineRule="exact"/>
              <w:ind w:firstLine="0" w:firstLineChars="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5</w:t>
            </w:r>
          </w:p>
        </w:tc>
        <w:tc>
          <w:tcPr>
            <w:tcW w:w="762" w:type="pct"/>
            <w:vAlign w:val="center"/>
          </w:tcPr>
          <w:p w14:paraId="73A55E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国家安全教育</w:t>
            </w:r>
          </w:p>
          <w:p w14:paraId="7F1494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(选修）</w:t>
            </w:r>
          </w:p>
        </w:tc>
        <w:tc>
          <w:tcPr>
            <w:tcW w:w="1882" w:type="pct"/>
            <w:vAlign w:val="center"/>
          </w:tcPr>
          <w:p w14:paraId="13C59B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通过国家安全教育和公共安全教育，提高新时代大学生的国家安全意识和自我保护能力，在潜移默化中坚定学生理想信念、厚植爱国主义情怀，加强品德修养，增长知识见识，培养奋斗精神，提升学生综合素质。</w:t>
            </w:r>
          </w:p>
        </w:tc>
        <w:tc>
          <w:tcPr>
            <w:tcW w:w="1997" w:type="pct"/>
            <w:vAlign w:val="center"/>
          </w:tcPr>
          <w:p w14:paraId="0A575A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本课程旨在对中职生进行国家安全教育和公共安全教育。</w:t>
            </w:r>
          </w:p>
          <w:p w14:paraId="2A9D6B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主要内容包括总体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r>
    </w:tbl>
    <w:p w14:paraId="17180E02">
      <w:pPr>
        <w:pStyle w:val="4"/>
        <w:bidi w:val="0"/>
        <w:ind w:firstLine="0" w:firstLineChars="0"/>
        <w:jc w:val="left"/>
        <w:rPr>
          <w:rFonts w:hint="eastAsia"/>
          <w:lang w:val="zh-CN" w:eastAsia="zh-CN"/>
        </w:rPr>
      </w:pPr>
      <w:bookmarkStart w:id="26" w:name="_Toc212238052"/>
      <w:bookmarkStart w:id="27" w:name="_Toc77416438"/>
      <w:r>
        <w:rPr>
          <w:rFonts w:hint="eastAsia"/>
          <w:lang w:val="zh-CN" w:eastAsia="zh-CN"/>
        </w:rPr>
        <w:t>2.专业（基础）课程</w:t>
      </w:r>
      <w:bookmarkEnd w:id="26"/>
      <w:bookmarkEnd w:id="27"/>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6"/>
        <w:gridCol w:w="1191"/>
        <w:gridCol w:w="3092"/>
        <w:gridCol w:w="3740"/>
      </w:tblGrid>
      <w:tr w14:paraId="0C74B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291" w:type="pct"/>
            <w:shd w:val="clear" w:color="auto" w:fill="auto"/>
            <w:vAlign w:val="center"/>
          </w:tcPr>
          <w:p w14:paraId="1C04BA2B">
            <w:pPr>
              <w:bidi w:val="0"/>
              <w:spacing w:line="240" w:lineRule="auto"/>
              <w:ind w:left="0" w:leftChars="0"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序号</w:t>
            </w:r>
          </w:p>
        </w:tc>
        <w:tc>
          <w:tcPr>
            <w:tcW w:w="699" w:type="pct"/>
            <w:shd w:val="clear" w:color="auto" w:fill="auto"/>
            <w:vAlign w:val="center"/>
          </w:tcPr>
          <w:p w14:paraId="543D76AF">
            <w:pPr>
              <w:bidi w:val="0"/>
              <w:spacing w:line="240" w:lineRule="auto"/>
              <w:ind w:left="0" w:leftChars="0"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课程名称</w:t>
            </w:r>
          </w:p>
        </w:tc>
        <w:tc>
          <w:tcPr>
            <w:tcW w:w="1814" w:type="pct"/>
            <w:shd w:val="clear" w:color="auto" w:fill="auto"/>
            <w:vAlign w:val="center"/>
          </w:tcPr>
          <w:p w14:paraId="682C3C6A">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课程目标</w:t>
            </w:r>
          </w:p>
        </w:tc>
        <w:tc>
          <w:tcPr>
            <w:tcW w:w="2194" w:type="pct"/>
            <w:shd w:val="clear" w:color="auto" w:fill="auto"/>
            <w:vAlign w:val="center"/>
          </w:tcPr>
          <w:p w14:paraId="11784390">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主要内容和教学要求</w:t>
            </w:r>
          </w:p>
        </w:tc>
      </w:tr>
      <w:tr w14:paraId="0A02F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6" w:hRule="atLeast"/>
          <w:jc w:val="center"/>
        </w:trPr>
        <w:tc>
          <w:tcPr>
            <w:tcW w:w="291" w:type="pct"/>
            <w:vAlign w:val="center"/>
          </w:tcPr>
          <w:p w14:paraId="0E291C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699" w:type="pct"/>
            <w:vAlign w:val="center"/>
          </w:tcPr>
          <w:p w14:paraId="613CB2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会计</w:t>
            </w:r>
          </w:p>
          <w:p w14:paraId="7B4801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基础</w:t>
            </w:r>
          </w:p>
        </w:tc>
        <w:tc>
          <w:tcPr>
            <w:tcW w:w="1814" w:type="pct"/>
            <w:vAlign w:val="center"/>
          </w:tcPr>
          <w:p w14:paraId="343E3A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本课程了解会计工作的环境和职业道德，认识会计工作的一般流程。培养爱岗敬业、诚实守信、廉洁自律、客观公正的会计职业态度和职业行为，提高学生财务分析、企业管理和协作沟通素质，为将来从事会计工作打下坚实的基础。</w:t>
            </w:r>
          </w:p>
        </w:tc>
        <w:tc>
          <w:tcPr>
            <w:tcW w:w="2194" w:type="pct"/>
            <w:vAlign w:val="center"/>
          </w:tcPr>
          <w:p w14:paraId="0580E7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会计的工作职责与要求；熟悉会计核算工作程序；领会会计核算对象、会计核算方法体系和会计基础工作规范要求；会填制和审核原始凭证；会运用借贷记账法填制企业主要经济业务记账凭证；会登记主要会计账簿；会编制简单资产负债表和利润表。</w:t>
            </w:r>
          </w:p>
        </w:tc>
      </w:tr>
      <w:tr w14:paraId="14C56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1" w:hRule="atLeast"/>
          <w:jc w:val="center"/>
        </w:trPr>
        <w:tc>
          <w:tcPr>
            <w:tcW w:w="291" w:type="pct"/>
            <w:vAlign w:val="center"/>
          </w:tcPr>
          <w:p w14:paraId="0AE3DA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699" w:type="pct"/>
            <w:vAlign w:val="center"/>
          </w:tcPr>
          <w:p w14:paraId="73CA74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税收基础</w:t>
            </w:r>
          </w:p>
        </w:tc>
        <w:tc>
          <w:tcPr>
            <w:tcW w:w="1814" w:type="pct"/>
            <w:vAlign w:val="center"/>
          </w:tcPr>
          <w:p w14:paraId="111976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通过对企业报税工作岗位的典型工作任务为依据设置的。主要学习增值税、消费税企业所得税等企业经常涉及到的税收相关法规、税款计算、申报缴纳、涉税会计处理的专业知识和纳税工作流程的规定，使学生具备从事本专业相关的职业岗位所必需的税务登记、税费计算、纳税申报、税款缴纳、会计核算等相关职业技能。</w:t>
            </w:r>
          </w:p>
        </w:tc>
        <w:tc>
          <w:tcPr>
            <w:tcW w:w="2194" w:type="pct"/>
            <w:vAlign w:val="center"/>
          </w:tcPr>
          <w:p w14:paraId="1EE9A2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通过税务实训平台训练使学生掌握增值税发票的开具、打印出票；增值税网上申报；企业所得税、个人所得税网上申报。</w:t>
            </w:r>
          </w:p>
        </w:tc>
      </w:tr>
      <w:tr w14:paraId="5D701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1" w:hRule="atLeast"/>
          <w:jc w:val="center"/>
        </w:trPr>
        <w:tc>
          <w:tcPr>
            <w:tcW w:w="291" w:type="pct"/>
            <w:vAlign w:val="center"/>
          </w:tcPr>
          <w:p w14:paraId="3A935B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699" w:type="pct"/>
            <w:vAlign w:val="center"/>
          </w:tcPr>
          <w:p w14:paraId="4F5213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经济法基础</w:t>
            </w:r>
          </w:p>
        </w:tc>
        <w:tc>
          <w:tcPr>
            <w:tcW w:w="1814" w:type="pct"/>
            <w:vAlign w:val="center"/>
          </w:tcPr>
          <w:p w14:paraId="345E13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本课程使学生熟悉经济法律关系和责任，了解经济法律的各项规定，识别和确认各种经济组织有关经济法律业务的基本情况，对经济法律案例进行分析。</w:t>
            </w:r>
          </w:p>
        </w:tc>
        <w:tc>
          <w:tcPr>
            <w:tcW w:w="2194" w:type="pct"/>
            <w:vAlign w:val="center"/>
          </w:tcPr>
          <w:p w14:paraId="5BD1B3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了解和掌握与经济相关的法学基础理论；掌握公司法、合同法、会计法等重要经济法律法规的主要内容；能针对具体经济案例，判明经济法律关系的要素，以满足专业实践的需要。</w:t>
            </w:r>
          </w:p>
        </w:tc>
      </w:tr>
      <w:tr w14:paraId="74CAE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8" w:hRule="atLeast"/>
          <w:jc w:val="center"/>
        </w:trPr>
        <w:tc>
          <w:tcPr>
            <w:tcW w:w="291" w:type="pct"/>
            <w:vAlign w:val="center"/>
          </w:tcPr>
          <w:p w14:paraId="129971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699" w:type="pct"/>
            <w:vAlign w:val="center"/>
          </w:tcPr>
          <w:p w14:paraId="62D82D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电子票据技术应用</w:t>
            </w:r>
          </w:p>
        </w:tc>
        <w:tc>
          <w:tcPr>
            <w:tcW w:w="1814" w:type="pct"/>
            <w:vAlign w:val="center"/>
          </w:tcPr>
          <w:p w14:paraId="534589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掌握国家票据管理法律法规知识，熟悉票据处理工作流程与规范。能应用票据影像化处理设备，工具和相关工作平台，掌握票据识别标准，能依据会计智能核算标准业务流程，判断电子票据的业务类型。</w:t>
            </w:r>
          </w:p>
        </w:tc>
        <w:tc>
          <w:tcPr>
            <w:tcW w:w="2194" w:type="pct"/>
            <w:vAlign w:val="center"/>
          </w:tcPr>
          <w:p w14:paraId="6EBF60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旨在介绍电子票据技术的概念、应用及实践，包括电子票据的基本原理、电子票据的形式和特点、电子票据与传统票据的比较、电子票据的安全与保密等方面知识。通过学习本课程，学生们能够全面了解电子票据技术并能够灵活运用于实际业务中。</w:t>
            </w:r>
          </w:p>
        </w:tc>
      </w:tr>
    </w:tbl>
    <w:p w14:paraId="18A59864">
      <w:pPr>
        <w:pStyle w:val="4"/>
        <w:numPr>
          <w:ilvl w:val="0"/>
          <w:numId w:val="1"/>
        </w:numPr>
        <w:bidi w:val="0"/>
        <w:ind w:firstLine="0" w:firstLineChars="0"/>
        <w:jc w:val="left"/>
        <w:rPr>
          <w:rFonts w:hint="eastAsia"/>
          <w:lang w:val="zh-CN" w:eastAsia="zh-CN"/>
        </w:rPr>
      </w:pPr>
      <w:bookmarkStart w:id="28" w:name="_Toc212238053"/>
      <w:r>
        <w:rPr>
          <w:rFonts w:hint="eastAsia"/>
          <w:lang w:val="zh-CN" w:eastAsia="zh-CN"/>
        </w:rPr>
        <w:t>专业核心课</w:t>
      </w:r>
      <w:bookmarkEnd w:id="28"/>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3"/>
        <w:gridCol w:w="1219"/>
        <w:gridCol w:w="3165"/>
        <w:gridCol w:w="3642"/>
      </w:tblGrid>
      <w:tr w14:paraId="49AB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289" w:type="pct"/>
            <w:shd w:val="clear" w:color="auto" w:fill="auto"/>
            <w:vAlign w:val="center"/>
          </w:tcPr>
          <w:p w14:paraId="3BF6DC5A">
            <w:pPr>
              <w:spacing w:line="240" w:lineRule="auto"/>
              <w:ind w:left="0" w:leftChars="0"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序号</w:t>
            </w:r>
          </w:p>
        </w:tc>
        <w:tc>
          <w:tcPr>
            <w:tcW w:w="715" w:type="pct"/>
            <w:shd w:val="clear" w:color="auto" w:fill="auto"/>
            <w:vAlign w:val="center"/>
          </w:tcPr>
          <w:p w14:paraId="0C6823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课程名称</w:t>
            </w:r>
          </w:p>
        </w:tc>
        <w:tc>
          <w:tcPr>
            <w:tcW w:w="1857" w:type="pct"/>
            <w:shd w:val="clear" w:color="auto" w:fill="auto"/>
            <w:vAlign w:val="center"/>
          </w:tcPr>
          <w:p w14:paraId="571D1AD4">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课程目标</w:t>
            </w:r>
          </w:p>
        </w:tc>
        <w:tc>
          <w:tcPr>
            <w:tcW w:w="2137" w:type="pct"/>
            <w:shd w:val="clear" w:color="auto" w:fill="auto"/>
            <w:vAlign w:val="center"/>
          </w:tcPr>
          <w:p w14:paraId="59604B6B">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主要内容和教学要求</w:t>
            </w:r>
          </w:p>
        </w:tc>
      </w:tr>
      <w:tr w14:paraId="47533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jc w:val="center"/>
        </w:trPr>
        <w:tc>
          <w:tcPr>
            <w:tcW w:w="289" w:type="pct"/>
            <w:shd w:val="clear" w:color="auto" w:fill="auto"/>
            <w:vAlign w:val="center"/>
          </w:tcPr>
          <w:p w14:paraId="3167622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15" w:type="pct"/>
            <w:shd w:val="clear" w:color="auto" w:fill="auto"/>
            <w:vAlign w:val="center"/>
          </w:tcPr>
          <w:p w14:paraId="2410F0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出纳与资金管理</w:t>
            </w:r>
          </w:p>
        </w:tc>
        <w:tc>
          <w:tcPr>
            <w:tcW w:w="1857" w:type="pct"/>
            <w:shd w:val="clear" w:color="auto" w:fill="auto"/>
            <w:vAlign w:val="center"/>
          </w:tcPr>
          <w:p w14:paraId="0B86D1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①审核资金收付业务流程。</w:t>
            </w:r>
          </w:p>
          <w:p w14:paraId="11F12D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②办理现金收付。</w:t>
            </w:r>
          </w:p>
          <w:p w14:paraId="26AE34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③办理银行结算。</w:t>
            </w:r>
          </w:p>
          <w:p w14:paraId="29C913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④进行资金收付业务账务处理。</w:t>
            </w:r>
          </w:p>
          <w:p w14:paraId="7E9E4A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⑤实施现金盘点与银行对账。</w:t>
            </w:r>
          </w:p>
          <w:p w14:paraId="09F25C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⑥保管印鉴与票证。</w:t>
            </w:r>
          </w:p>
          <w:p w14:paraId="6E2346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⑦管理与供应商和客户往来账。</w:t>
            </w:r>
          </w:p>
          <w:p w14:paraId="1B3F4A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⑧编制资金报表。</w:t>
            </w:r>
          </w:p>
        </w:tc>
        <w:tc>
          <w:tcPr>
            <w:tcW w:w="2137" w:type="pct"/>
            <w:shd w:val="clear" w:color="auto" w:fill="auto"/>
            <w:vAlign w:val="center"/>
          </w:tcPr>
          <w:p w14:paraId="30BD69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①能熟练操作收银设备工具，会处理账单卡券业务。</w:t>
            </w:r>
          </w:p>
          <w:p w14:paraId="00D45B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②会办理银行结算业务和利用第三方平台办理收付款手续。</w:t>
            </w:r>
          </w:p>
          <w:p w14:paraId="47E016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③能规范、安全地保管现金、票据、印鉴等。</w:t>
            </w:r>
          </w:p>
          <w:p w14:paraId="5C6A7F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④了解银行对账RPA智能工具应用场景。</w:t>
            </w:r>
          </w:p>
          <w:p w14:paraId="1B808F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⑤会编制现金日报表、资金变动表、现金流量结余表等资金报表</w:t>
            </w:r>
          </w:p>
        </w:tc>
      </w:tr>
      <w:tr w14:paraId="39664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5" w:hRule="atLeast"/>
          <w:jc w:val="center"/>
        </w:trPr>
        <w:tc>
          <w:tcPr>
            <w:tcW w:w="289" w:type="pct"/>
            <w:vAlign w:val="center"/>
          </w:tcPr>
          <w:p w14:paraId="01C1E8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15" w:type="pct"/>
            <w:vAlign w:val="center"/>
          </w:tcPr>
          <w:p w14:paraId="0A8622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EXCEL在会计中的应用</w:t>
            </w:r>
          </w:p>
        </w:tc>
        <w:tc>
          <w:tcPr>
            <w:tcW w:w="1857" w:type="pct"/>
            <w:vAlign w:val="center"/>
          </w:tcPr>
          <w:p w14:paraId="02CAAD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掌握数据处理和分析功能，通过EXCEL实现协作和信息共享，会基本的运算函数、统计函数、财务函数，能满足大部分财务管理工作的需要。</w:t>
            </w:r>
          </w:p>
        </w:tc>
        <w:tc>
          <w:tcPr>
            <w:tcW w:w="2137" w:type="pct"/>
            <w:vAlign w:val="center"/>
          </w:tcPr>
          <w:p w14:paraId="4A63EF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表格运用数据透视表功能，可对海量会计交易数据进行多角度分析，通过图表功能，Excel能将会计数据以直观的柱状图、折线图、饼图等形式展示，在会计凭证处理方面，Excel可设计特定格式的表格，对凭证编号、日期、摘要、借贷方金额等要素进行规范记录与管理。</w:t>
            </w:r>
          </w:p>
        </w:tc>
      </w:tr>
      <w:tr w14:paraId="746CE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7" w:hRule="atLeast"/>
          <w:jc w:val="center"/>
        </w:trPr>
        <w:tc>
          <w:tcPr>
            <w:tcW w:w="289" w:type="pct"/>
            <w:vAlign w:val="center"/>
          </w:tcPr>
          <w:p w14:paraId="67D44B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15" w:type="pct"/>
            <w:vAlign w:val="center"/>
          </w:tcPr>
          <w:p w14:paraId="75ACC8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基础会计实训</w:t>
            </w:r>
          </w:p>
        </w:tc>
        <w:tc>
          <w:tcPr>
            <w:tcW w:w="1857" w:type="pct"/>
            <w:vAlign w:val="center"/>
          </w:tcPr>
          <w:p w14:paraId="60E4B1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通过高仿真实训平台训练使学生掌握会计凭证的填制和审核；账簿的设置和登记；对账与错帐更正；会计报表的编制等单项会计技能。</w:t>
            </w:r>
          </w:p>
        </w:tc>
        <w:tc>
          <w:tcPr>
            <w:tcW w:w="2137" w:type="pct"/>
            <w:vAlign w:val="center"/>
          </w:tcPr>
          <w:p w14:paraId="7BD099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主要完成原始凭证的填写，记账凭证的填写，账簿的建账登账工作，最后是完成财务的三大报表的编制工作。</w:t>
            </w:r>
          </w:p>
        </w:tc>
      </w:tr>
      <w:tr w14:paraId="08B9A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8" w:hRule="atLeast"/>
          <w:jc w:val="center"/>
        </w:trPr>
        <w:tc>
          <w:tcPr>
            <w:tcW w:w="289" w:type="pct"/>
            <w:vAlign w:val="center"/>
          </w:tcPr>
          <w:p w14:paraId="5A0F45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715" w:type="pct"/>
            <w:vAlign w:val="center"/>
          </w:tcPr>
          <w:p w14:paraId="0952C7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企业会计实务</w:t>
            </w:r>
          </w:p>
        </w:tc>
        <w:tc>
          <w:tcPr>
            <w:tcW w:w="1857" w:type="pct"/>
            <w:vAlign w:val="center"/>
          </w:tcPr>
          <w:p w14:paraId="7AD512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①核算资金筹集业务。</w:t>
            </w:r>
          </w:p>
          <w:p w14:paraId="43A5AB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②核算交易性金融资产投资业务。</w:t>
            </w:r>
          </w:p>
          <w:p w14:paraId="0A4A19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③核算采购与应付业务。</w:t>
            </w:r>
          </w:p>
          <w:p w14:paraId="30EC76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④核算销售与应收业务。</w:t>
            </w:r>
          </w:p>
          <w:p w14:paraId="679F64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⑤核算固定资产和无形资产业务。</w:t>
            </w:r>
          </w:p>
          <w:p w14:paraId="7BEB9B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⑥核算工资薪金业务。</w:t>
            </w:r>
          </w:p>
          <w:p w14:paraId="17CF95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⑦核算与控制期间费用。</w:t>
            </w:r>
          </w:p>
          <w:p w14:paraId="2E4BF7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⑧核算财务成果。</w:t>
            </w:r>
          </w:p>
          <w:p w14:paraId="12917D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⑨编制会计报表</w:t>
            </w:r>
          </w:p>
        </w:tc>
        <w:tc>
          <w:tcPr>
            <w:tcW w:w="2137" w:type="pct"/>
            <w:vAlign w:val="center"/>
          </w:tcPr>
          <w:p w14:paraId="48B69E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①熟悉企业主要经济业务的基本办理流程。</w:t>
            </w:r>
          </w:p>
          <w:p w14:paraId="4F8B05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②熟悉企业主要经济业务会计核算政策与方法。</w:t>
            </w:r>
          </w:p>
          <w:p w14:paraId="5E55FF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③会应用会计账户正确记录计量企业主要经济业务。</w:t>
            </w:r>
          </w:p>
          <w:p w14:paraId="126801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④会应用相关政策法规和企业规定审核企业主要经济业务。</w:t>
            </w:r>
          </w:p>
          <w:p w14:paraId="296826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⑤会编制资产负债表和利润表</w:t>
            </w:r>
          </w:p>
        </w:tc>
      </w:tr>
      <w:tr w14:paraId="67D61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jc w:val="center"/>
        </w:trPr>
        <w:tc>
          <w:tcPr>
            <w:tcW w:w="289" w:type="pct"/>
            <w:vAlign w:val="center"/>
          </w:tcPr>
          <w:p w14:paraId="78F8F9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219" w:type="dxa"/>
            <w:vAlign w:val="center"/>
          </w:tcPr>
          <w:p w14:paraId="3BF5BF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会计信息系统应用</w:t>
            </w:r>
          </w:p>
        </w:tc>
        <w:tc>
          <w:tcPr>
            <w:tcW w:w="3165" w:type="dxa"/>
            <w:vAlign w:val="center"/>
          </w:tcPr>
          <w:p w14:paraId="7CFE08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①收集票据，进行分理与影像化扫描。</w:t>
            </w:r>
          </w:p>
          <w:p w14:paraId="03F001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②进行发票的合规性审核、真伪查验与发票勾选认证。</w:t>
            </w:r>
          </w:p>
          <w:p w14:paraId="703B97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③校验经销、代销、联营发票，审核费用、银行结算、往来收支及总账核算等单据，完成记账工作。</w:t>
            </w:r>
          </w:p>
          <w:p w14:paraId="4845E0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④开展银企、供应商应付款、客户应收款等对账工作。</w:t>
            </w:r>
          </w:p>
          <w:p w14:paraId="7C9DA1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⑤应用业务管理模块进行采购、销售、仓管、往来、薪资等业务日常记账监控和清账管理。</w:t>
            </w:r>
          </w:p>
          <w:p w14:paraId="51AA45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⑥办理总账月末结账工作，编制会计报表。</w:t>
            </w:r>
          </w:p>
          <w:p w14:paraId="422C66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⑦对接税务局平台，办理纳税申报。</w:t>
            </w:r>
          </w:p>
        </w:tc>
        <w:tc>
          <w:tcPr>
            <w:tcW w:w="3642" w:type="dxa"/>
            <w:vAlign w:val="center"/>
          </w:tcPr>
          <w:p w14:paraId="054A5F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①会进行票据影像化扫描操作。</w:t>
            </w:r>
          </w:p>
          <w:p w14:paraId="62F442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②能够应用系统进行各种对账工作。</w:t>
            </w:r>
          </w:p>
          <w:p w14:paraId="33AF57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③能够应用系统实施各项目模块日常记账监控和清账工作。</w:t>
            </w:r>
          </w:p>
          <w:p w14:paraId="5E5293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④能够应用系统对接税务局平台，办理网上纳税申报业务。</w:t>
            </w:r>
          </w:p>
          <w:p w14:paraId="2221B4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⑤了解智能工具在纳税申报工作中的应用</w:t>
            </w:r>
          </w:p>
        </w:tc>
      </w:tr>
      <w:tr w14:paraId="5739F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9" w:type="pct"/>
            <w:vAlign w:val="center"/>
          </w:tcPr>
          <w:p w14:paraId="65E6B2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19" w:type="dxa"/>
            <w:vAlign w:val="center"/>
          </w:tcPr>
          <w:p w14:paraId="61DE67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税费核算与智能申报</w:t>
            </w:r>
          </w:p>
        </w:tc>
        <w:tc>
          <w:tcPr>
            <w:tcW w:w="3165" w:type="dxa"/>
            <w:vAlign w:val="center"/>
          </w:tcPr>
          <w:p w14:paraId="58DA34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①计算、申报和缴纳增值税及其附加税费。</w:t>
            </w:r>
          </w:p>
          <w:p w14:paraId="3BAE27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②计算、申报和缴纳企业消费税。</w:t>
            </w:r>
          </w:p>
          <w:p w14:paraId="7A0F5A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③计算、申报和缴纳企业所得税。</w:t>
            </w:r>
          </w:p>
          <w:p w14:paraId="6DEBD1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④计算、申报和缴纳代扣代缴的个人所得税。</w:t>
            </w:r>
          </w:p>
          <w:p w14:paraId="30F7DD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⑤计算、申报和缴纳企业其他税金。</w:t>
            </w:r>
          </w:p>
          <w:p w14:paraId="71E2BF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⑥计算、申报和缴纳社保金。</w:t>
            </w:r>
          </w:p>
          <w:p w14:paraId="2BFA76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⑦计算、申报和缴纳住房公积金</w:t>
            </w:r>
          </w:p>
        </w:tc>
        <w:tc>
          <w:tcPr>
            <w:tcW w:w="3642" w:type="dxa"/>
            <w:vAlign w:val="center"/>
          </w:tcPr>
          <w:p w14:paraId="5DF7F2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①熟悉电子发票服务平台和电子税务局平台。</w:t>
            </w:r>
          </w:p>
          <w:p w14:paraId="28C23A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②能够正确安装自然人税收管理系统。</w:t>
            </w:r>
          </w:p>
          <w:p w14:paraId="6B7768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③能够准确计算代扣代缴的个人所得税额。</w:t>
            </w:r>
          </w:p>
          <w:p w14:paraId="18A440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④会编制社保缴费月报表和社保参保情况月报表。</w:t>
            </w:r>
          </w:p>
          <w:p w14:paraId="4E7CB2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⑤会办理住房公积金缴存基数、缴存比例的调整和缓缴操作。</w:t>
            </w:r>
          </w:p>
          <w:p w14:paraId="5F60F5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⑥能够熟练操作电子税务局主要税费申报及缴纳。</w:t>
            </w:r>
          </w:p>
          <w:p w14:paraId="330A1D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⑦了解企业税费申报RPA智能工具应用场景</w:t>
            </w:r>
          </w:p>
        </w:tc>
      </w:tr>
      <w:tr w14:paraId="07E44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0" w:hRule="atLeast"/>
          <w:jc w:val="center"/>
        </w:trPr>
        <w:tc>
          <w:tcPr>
            <w:tcW w:w="289" w:type="pct"/>
            <w:shd w:val="clear" w:color="auto" w:fill="auto"/>
            <w:vAlign w:val="center"/>
          </w:tcPr>
          <w:p w14:paraId="06EABF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715" w:type="pct"/>
            <w:shd w:val="clear" w:color="auto" w:fill="auto"/>
            <w:vAlign w:val="center"/>
          </w:tcPr>
          <w:p w14:paraId="1D61D3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财税代理服务</w:t>
            </w:r>
          </w:p>
        </w:tc>
        <w:tc>
          <w:tcPr>
            <w:tcW w:w="1857" w:type="pct"/>
            <w:shd w:val="clear" w:color="auto" w:fill="auto"/>
            <w:vAlign w:val="center"/>
          </w:tcPr>
          <w:p w14:paraId="44DFEA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①拓展和维护客户。</w:t>
            </w:r>
          </w:p>
          <w:p w14:paraId="570651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②代理记账事务。</w:t>
            </w:r>
          </w:p>
          <w:p w14:paraId="51F611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③代理涉税事务。</w:t>
            </w:r>
          </w:p>
          <w:p w14:paraId="21DFEC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④代理工商、税务注册登记事务。</w:t>
            </w:r>
          </w:p>
          <w:p w14:paraId="1E7876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⑤代理银行账户管理事务。</w:t>
            </w:r>
          </w:p>
          <w:p w14:paraId="1F73B6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⑥代理资质申办事务。</w:t>
            </w:r>
          </w:p>
        </w:tc>
        <w:tc>
          <w:tcPr>
            <w:tcW w:w="2137" w:type="pct"/>
            <w:shd w:val="clear" w:color="auto" w:fill="auto"/>
            <w:vAlign w:val="center"/>
          </w:tcPr>
          <w:p w14:paraId="43DC83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①了解常用客户管理系统（CRM）基本功能。</w:t>
            </w:r>
          </w:p>
          <w:p w14:paraId="18D011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②会办理票据收件确认、编号扫描、票据整理和凭证装订事务。</w:t>
            </w:r>
          </w:p>
          <w:p w14:paraId="0456BF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③会应用代账系统进行代理记账。</w:t>
            </w:r>
          </w:p>
          <w:p w14:paraId="0304DD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④会办理主要税费网上报。</w:t>
            </w:r>
          </w:p>
          <w:p w14:paraId="1C3A36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⑤会办理工商注册、变更和注销及工商年报公示事务。</w:t>
            </w:r>
          </w:p>
          <w:p w14:paraId="7201AD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⑥会办理税务登记、变更、注销</w:t>
            </w:r>
          </w:p>
        </w:tc>
      </w:tr>
      <w:tr w14:paraId="71B39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7" w:hRule="atLeast"/>
          <w:jc w:val="center"/>
        </w:trPr>
        <w:tc>
          <w:tcPr>
            <w:tcW w:w="289" w:type="pct"/>
            <w:vAlign w:val="center"/>
          </w:tcPr>
          <w:p w14:paraId="20B3D2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715" w:type="pct"/>
            <w:vAlign w:val="center"/>
          </w:tcPr>
          <w:p w14:paraId="1187D9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财务数据分析</w:t>
            </w:r>
          </w:p>
        </w:tc>
        <w:tc>
          <w:tcPr>
            <w:tcW w:w="1857" w:type="pct"/>
            <w:vAlign w:val="center"/>
          </w:tcPr>
          <w:p w14:paraId="3DF125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①企业经营数据分析。</w:t>
            </w:r>
          </w:p>
          <w:p w14:paraId="754468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②财务指标分析。</w:t>
            </w:r>
          </w:p>
          <w:p w14:paraId="63F3A3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③会计报表分析。</w:t>
            </w:r>
          </w:p>
          <w:p w14:paraId="4922D9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④预算执行情况分析。</w:t>
            </w:r>
          </w:p>
          <w:p w14:paraId="3217F5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⑤现金收支分析。</w:t>
            </w:r>
          </w:p>
          <w:p w14:paraId="1CBA71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⑥财务因素趋势分析。</w:t>
            </w:r>
          </w:p>
          <w:p w14:paraId="49721C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⑦数据分析结果的可视化呈现</w:t>
            </w:r>
          </w:p>
        </w:tc>
        <w:tc>
          <w:tcPr>
            <w:tcW w:w="2137" w:type="pct"/>
            <w:vAlign w:val="center"/>
          </w:tcPr>
          <w:p w14:paraId="6FFB81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①掌握某种数据处理工具应用方法。</w:t>
            </w:r>
          </w:p>
          <w:p w14:paraId="05CE2F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②能够分析企业的主要经营数据。</w:t>
            </w:r>
          </w:p>
          <w:p w14:paraId="48B73D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③能够分析企业的主要财务指标，并掌握其对企业偿债、获利和营运能力的影响。</w:t>
            </w:r>
          </w:p>
          <w:p w14:paraId="00D5AC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④能够对主要会计报表数据进行绝对数、相对数分析。</w:t>
            </w:r>
          </w:p>
          <w:p w14:paraId="43FECA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⑤能够对财务数据分析结果进行可视化呈现设计。</w:t>
            </w:r>
          </w:p>
        </w:tc>
      </w:tr>
    </w:tbl>
    <w:p w14:paraId="247908AC">
      <w:pPr>
        <w:pStyle w:val="4"/>
        <w:numPr>
          <w:ilvl w:val="0"/>
          <w:numId w:val="1"/>
        </w:numPr>
        <w:bidi w:val="0"/>
        <w:ind w:firstLine="0" w:firstLineChars="0"/>
        <w:jc w:val="left"/>
        <w:rPr>
          <w:rFonts w:hint="eastAsia"/>
          <w:lang w:val="zh-CN" w:eastAsia="zh-CN"/>
        </w:rPr>
      </w:pPr>
      <w:bookmarkStart w:id="29" w:name="_Toc212238054"/>
      <w:r>
        <w:rPr>
          <w:rFonts w:hint="eastAsia"/>
          <w:lang w:val="en-US" w:eastAsia="zh-CN"/>
        </w:rPr>
        <w:t>专业</w:t>
      </w:r>
      <w:r>
        <w:rPr>
          <w:rFonts w:hint="eastAsia"/>
          <w:lang w:val="zh-CN" w:eastAsia="zh-CN"/>
        </w:rPr>
        <w:t>拓展课</w:t>
      </w:r>
      <w:bookmarkEnd w:id="29"/>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5"/>
        <w:gridCol w:w="987"/>
        <w:gridCol w:w="3298"/>
        <w:gridCol w:w="3739"/>
      </w:tblGrid>
      <w:tr w14:paraId="13578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291" w:type="pct"/>
            <w:shd w:val="clear" w:color="auto" w:fill="auto"/>
            <w:vAlign w:val="center"/>
          </w:tcPr>
          <w:p w14:paraId="3D423C18">
            <w:pPr>
              <w:bidi w:val="0"/>
              <w:spacing w:line="240" w:lineRule="auto"/>
              <w:ind w:left="0" w:leftChars="0"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序号</w:t>
            </w:r>
          </w:p>
        </w:tc>
        <w:tc>
          <w:tcPr>
            <w:tcW w:w="579" w:type="pct"/>
            <w:shd w:val="clear" w:color="auto" w:fill="auto"/>
            <w:vAlign w:val="center"/>
          </w:tcPr>
          <w:p w14:paraId="0C651D34">
            <w:pPr>
              <w:bidi w:val="0"/>
              <w:spacing w:line="240" w:lineRule="auto"/>
              <w:ind w:left="0" w:leftChars="0"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课程名称</w:t>
            </w:r>
          </w:p>
        </w:tc>
        <w:tc>
          <w:tcPr>
            <w:tcW w:w="1935" w:type="pct"/>
            <w:shd w:val="clear" w:color="auto" w:fill="auto"/>
            <w:vAlign w:val="center"/>
          </w:tcPr>
          <w:p w14:paraId="3A7699CF">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课程目标</w:t>
            </w:r>
          </w:p>
        </w:tc>
        <w:tc>
          <w:tcPr>
            <w:tcW w:w="2194" w:type="pct"/>
            <w:shd w:val="clear" w:color="auto" w:fill="auto"/>
            <w:vAlign w:val="center"/>
          </w:tcPr>
          <w:p w14:paraId="03AC1925">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主要内容和教学要求</w:t>
            </w:r>
          </w:p>
        </w:tc>
      </w:tr>
      <w:tr w14:paraId="59BE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7" w:hRule="atLeast"/>
          <w:jc w:val="center"/>
        </w:trPr>
        <w:tc>
          <w:tcPr>
            <w:tcW w:w="291" w:type="pct"/>
            <w:vAlign w:val="center"/>
          </w:tcPr>
          <w:p w14:paraId="1C3E891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579" w:type="pct"/>
            <w:vAlign w:val="center"/>
          </w:tcPr>
          <w:p w14:paraId="3D19F9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财商管理</w:t>
            </w:r>
          </w:p>
        </w:tc>
        <w:tc>
          <w:tcPr>
            <w:tcW w:w="1935" w:type="pct"/>
            <w:vAlign w:val="center"/>
          </w:tcPr>
          <w:p w14:paraId="76A56D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本课程的学习，学生能够具备投资决策、筹资决策利润分配决策的基本技能。给学生提供理财的思路和导向，引导学生分析理财实务中的成败得失和经验教训。使学生能学以致用或有所借鉴，培养学生的专业能力、方法能力和社会能力。</w:t>
            </w:r>
          </w:p>
        </w:tc>
        <w:tc>
          <w:tcPr>
            <w:tcW w:w="2194" w:type="pct"/>
            <w:vAlign w:val="center"/>
          </w:tcPr>
          <w:p w14:paraId="21F373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课程的学习要将财务管理的资金时间价值和风险价值观念员穿始终，按照熟悉基本的财务管理知识到学握较为复杂的财务管理专业技能的思路进行设置。培养学生获得投资决策、筹资决策和利润分配决策的能力。</w:t>
            </w:r>
          </w:p>
        </w:tc>
      </w:tr>
      <w:tr w14:paraId="23B4D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3" w:hRule="atLeast"/>
          <w:jc w:val="center"/>
        </w:trPr>
        <w:tc>
          <w:tcPr>
            <w:tcW w:w="291" w:type="pct"/>
            <w:vAlign w:val="center"/>
          </w:tcPr>
          <w:p w14:paraId="54DF839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579" w:type="pct"/>
            <w:vAlign w:val="center"/>
          </w:tcPr>
          <w:p w14:paraId="479A70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经济学</w:t>
            </w:r>
          </w:p>
        </w:tc>
        <w:tc>
          <w:tcPr>
            <w:tcW w:w="1935" w:type="pct"/>
            <w:vAlign w:val="center"/>
          </w:tcPr>
          <w:p w14:paraId="3B9BE8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学生能够清晰描述经济学的基本理论和主要研究内容；能够正确理解和运用经济学专业术语和基本原理；能够运用专业知识理解社会现实生活中的具体经济现象，对简单经济学现象做出正确分析和预测；能够基本了解宏观经济学的相关内容</w:t>
            </w:r>
          </w:p>
        </w:tc>
        <w:tc>
          <w:tcPr>
            <w:tcW w:w="2194" w:type="pct"/>
            <w:vAlign w:val="center"/>
          </w:tcPr>
          <w:p w14:paraId="2F3555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本课程的学习，使学生对经济学的基本问题和观点有全面的认识，掌握经济学的基本概念、基本思想、基本分析方法和基本理论，建立起经济学的基本思维框架，为进一步学习其他专业课程奠定理论基础。通过本课程的学习，一方面是学生掌握现代经济学的基本理论、基本概念和基本方法，为进一步学习财经类职业能力课程和职业拓展课程及将来从事经济工作奠定基础:另一方面使学生能分析和运用现代经济学知识，即根据实际情况有分析地把这些知识运用于实际工作中。</w:t>
            </w:r>
          </w:p>
        </w:tc>
      </w:tr>
      <w:tr w14:paraId="6B43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1" w:type="pct"/>
            <w:vAlign w:val="center"/>
          </w:tcPr>
          <w:p w14:paraId="46750D2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579" w:type="pct"/>
            <w:vAlign w:val="center"/>
          </w:tcPr>
          <w:p w14:paraId="2B12F5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财务案例分析</w:t>
            </w:r>
          </w:p>
        </w:tc>
        <w:tc>
          <w:tcPr>
            <w:tcW w:w="1935" w:type="pct"/>
            <w:vAlign w:val="center"/>
          </w:tcPr>
          <w:p w14:paraId="3E0927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了解主要财务报表的根本构造、报表编制理论依据和报表间的联系;能正确的从报表中摘取数据，初步对财务指标计算结果进展分析评价，并运用财务分析结果为企业管理者进展财务决策提供建议。</w:t>
            </w:r>
          </w:p>
        </w:tc>
        <w:tc>
          <w:tcPr>
            <w:tcW w:w="2194" w:type="pct"/>
            <w:vAlign w:val="center"/>
          </w:tcPr>
          <w:p w14:paraId="4C00EA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帮助学生进一步认识和解读财务报表，增强分析利用财务信息的意识，掌握财务报表分析容，学会财务报表分析方法，培养学生具有偿债能力、盈利能力、营运能力、开展能力和综合财务状况分析评价技能，能够为财务报表的使用者(利益相关者）全面客观地评价财务状况、经营状况和进展财务决策提供依据的能力。</w:t>
            </w:r>
          </w:p>
        </w:tc>
      </w:tr>
      <w:tr w14:paraId="5806A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1" w:type="pct"/>
            <w:vAlign w:val="center"/>
          </w:tcPr>
          <w:p w14:paraId="75643A2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579" w:type="pct"/>
            <w:vAlign w:val="center"/>
          </w:tcPr>
          <w:p w14:paraId="6F7D13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就业与创业指导</w:t>
            </w:r>
          </w:p>
        </w:tc>
        <w:tc>
          <w:tcPr>
            <w:tcW w:w="1935" w:type="pct"/>
            <w:vAlign w:val="center"/>
          </w:tcPr>
          <w:p w14:paraId="092C90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导学生能够正确分析就业市场，预测未来就业形势，掌握自我职业兴趣的认知，对自我进行科学的定位，树立正确的就业观和职业观，能够掌握求职技巧，进行科学的职业生涯规划，掌握就业和创业政策，做好创业准备。</w:t>
            </w:r>
          </w:p>
        </w:tc>
        <w:tc>
          <w:tcPr>
            <w:tcW w:w="2194" w:type="pct"/>
            <w:vAlign w:val="center"/>
          </w:tcPr>
          <w:p w14:paraId="1B6FD5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解析就业市场现状，对未来就业形势进行分析，引导学生树立正确的择业观、职业观和事业观:科学定位，解读就业政策，训练求职技巧，指导学生进行职业生涯规划，帮助应届毕业生进行社会角色的转化，适应社会发展对高技能人才的需求。</w:t>
            </w:r>
          </w:p>
        </w:tc>
      </w:tr>
      <w:tr w14:paraId="37F6B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1" w:type="pct"/>
            <w:vAlign w:val="center"/>
          </w:tcPr>
          <w:p w14:paraId="534E26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579" w:type="pct"/>
            <w:vAlign w:val="center"/>
          </w:tcPr>
          <w:p w14:paraId="1BFEAB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职业素养</w:t>
            </w:r>
          </w:p>
        </w:tc>
        <w:tc>
          <w:tcPr>
            <w:tcW w:w="1935" w:type="pct"/>
            <w:vAlign w:val="center"/>
          </w:tcPr>
          <w:p w14:paraId="27886D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培育学生的社会适应性，教化学生树立终身学习理念，提高学习实力，学会沟通沟通和团队协作，提高学生的实践实力、创建实力、就业实力和创业实力。</w:t>
            </w:r>
          </w:p>
        </w:tc>
        <w:tc>
          <w:tcPr>
            <w:tcW w:w="2194" w:type="pct"/>
            <w:vAlign w:val="center"/>
          </w:tcPr>
          <w:p w14:paraId="3FAE21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通过一些案例引入职业素养，职业道德，价值观培养，树立职业理念，有一定的道德约束，培养学生三观等等，为学生将来的就业做准备。</w:t>
            </w:r>
          </w:p>
        </w:tc>
      </w:tr>
      <w:tr w14:paraId="162B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1" w:type="pct"/>
            <w:vAlign w:val="center"/>
          </w:tcPr>
          <w:p w14:paraId="1E4D58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579" w:type="pct"/>
            <w:vAlign w:val="center"/>
          </w:tcPr>
          <w:p w14:paraId="0818DB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金融风险防范</w:t>
            </w:r>
          </w:p>
        </w:tc>
        <w:tc>
          <w:tcPr>
            <w:tcW w:w="1935" w:type="pct"/>
            <w:vAlign w:val="center"/>
          </w:tcPr>
          <w:p w14:paraId="0EFE7A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使学生具有良好的风险意识、质量意识、安全意识。并拥有较强的风险识别和判断能力。</w:t>
            </w:r>
          </w:p>
        </w:tc>
        <w:tc>
          <w:tcPr>
            <w:tcW w:w="2194" w:type="pct"/>
            <w:vAlign w:val="center"/>
          </w:tcPr>
          <w:p w14:paraId="3B5D2A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通过这门课程使学生掌握金融风险管理的基本方法、基础知识和基本原理，掌握识别金融风险、计量金融风险、化解金融风险，以及防范金融风险的基本理论和基本措施。</w:t>
            </w:r>
          </w:p>
        </w:tc>
      </w:tr>
    </w:tbl>
    <w:p w14:paraId="1BC288FA">
      <w:pPr>
        <w:pStyle w:val="4"/>
        <w:bidi w:val="0"/>
        <w:ind w:firstLine="0" w:firstLineChars="0"/>
        <w:jc w:val="left"/>
        <w:rPr>
          <w:rFonts w:hint="eastAsia"/>
          <w:lang w:val="zh-CN" w:eastAsia="zh-CN"/>
        </w:rPr>
      </w:pPr>
      <w:r>
        <w:rPr>
          <w:rFonts w:hint="eastAsia"/>
          <w:lang w:val="zh-CN" w:eastAsia="zh-CN"/>
        </w:rPr>
        <w:t>5.实践性教学环节</w:t>
      </w:r>
    </w:p>
    <w:p w14:paraId="3DA8195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为跨学科增强知识技能的连贯性，突出技能应用性，设置综合实训教学环节，第</w:t>
      </w:r>
      <w:r>
        <w:rPr>
          <w:rFonts w:hint="default" w:ascii="Times New Roman" w:hAnsi="Times New Roman" w:eastAsia="宋体" w:cs="Times New Roman"/>
          <w:sz w:val="24"/>
          <w:szCs w:val="24"/>
        </w:rPr>
        <w:t>2</w:t>
      </w:r>
      <w:r>
        <w:rPr>
          <w:rFonts w:hint="eastAsia" w:ascii="宋体" w:hAnsi="宋体" w:eastAsia="宋体" w:cs="宋体"/>
          <w:sz w:val="24"/>
          <w:szCs w:val="24"/>
        </w:rPr>
        <w:t>学期、第</w:t>
      </w:r>
      <w:r>
        <w:rPr>
          <w:rFonts w:hint="eastAsia" w:ascii="Times New Roman" w:hAnsi="Times New Roman" w:eastAsia="宋体" w:cs="Times New Roman"/>
          <w:sz w:val="24"/>
          <w:szCs w:val="24"/>
        </w:rPr>
        <w:t>3</w:t>
      </w:r>
      <w:r>
        <w:rPr>
          <w:rFonts w:hint="eastAsia" w:ascii="宋体" w:hAnsi="宋体" w:eastAsia="宋体" w:cs="宋体"/>
          <w:sz w:val="24"/>
          <w:szCs w:val="24"/>
        </w:rPr>
        <w:t>学期</w:t>
      </w:r>
      <w:r>
        <w:rPr>
          <w:rFonts w:hint="eastAsia" w:ascii="宋体" w:hAnsi="宋体" w:eastAsia="宋体" w:cs="宋体"/>
          <w:sz w:val="24"/>
          <w:szCs w:val="24"/>
          <w:lang w:val="en-US" w:eastAsia="zh-CN"/>
        </w:rPr>
        <w:t>分别</w:t>
      </w:r>
      <w:r>
        <w:rPr>
          <w:rFonts w:hint="eastAsia" w:ascii="宋体" w:hAnsi="宋体" w:eastAsia="宋体" w:cs="宋体"/>
          <w:sz w:val="24"/>
          <w:szCs w:val="24"/>
        </w:rPr>
        <w:t>设置为期</w:t>
      </w:r>
      <w:r>
        <w:rPr>
          <w:rFonts w:hint="eastAsia" w:ascii="Times New Roman" w:hAnsi="Times New Roman" w:eastAsia="宋体" w:cs="Times New Roman"/>
          <w:sz w:val="24"/>
          <w:szCs w:val="24"/>
          <w:lang w:val="en-US" w:eastAsia="zh-CN"/>
        </w:rPr>
        <w:t>1</w:t>
      </w:r>
      <w:r>
        <w:rPr>
          <w:rFonts w:hint="eastAsia" w:ascii="宋体" w:hAnsi="宋体" w:eastAsia="宋体" w:cs="宋体"/>
          <w:sz w:val="24"/>
          <w:szCs w:val="24"/>
        </w:rPr>
        <w:t>周的校内综合实训，安排</w:t>
      </w:r>
      <w:r>
        <w:rPr>
          <w:rFonts w:hint="eastAsia" w:ascii="Times New Roman" w:hAnsi="Times New Roman" w:eastAsia="宋体" w:cs="Times New Roman"/>
          <w:sz w:val="24"/>
          <w:szCs w:val="24"/>
          <w:lang w:val="en-US" w:eastAsia="zh-CN"/>
        </w:rPr>
        <w:t>7</w:t>
      </w:r>
      <w:r>
        <w:rPr>
          <w:rFonts w:hint="eastAsia" w:ascii="宋体" w:hAnsi="宋体" w:eastAsia="宋体" w:cs="宋体"/>
          <w:sz w:val="24"/>
          <w:szCs w:val="24"/>
        </w:rPr>
        <w:t>个实训项目，</w:t>
      </w:r>
      <w:r>
        <w:rPr>
          <w:rFonts w:hint="eastAsia" w:ascii="宋体" w:hAnsi="宋体" w:eastAsia="宋体" w:cs="宋体"/>
          <w:sz w:val="24"/>
          <w:szCs w:val="24"/>
          <w:lang w:val="en-US" w:eastAsia="zh-CN"/>
        </w:rPr>
        <w:t>两个实训周，</w:t>
      </w:r>
      <w:r>
        <w:rPr>
          <w:rFonts w:hint="eastAsia" w:ascii="宋体" w:hAnsi="宋体" w:eastAsia="宋体" w:cs="宋体"/>
          <w:sz w:val="24"/>
          <w:szCs w:val="24"/>
        </w:rPr>
        <w:t>共计</w:t>
      </w:r>
      <w:r>
        <w:rPr>
          <w:rFonts w:hint="eastAsia" w:ascii="Times New Roman" w:hAnsi="Times New Roman" w:eastAsia="宋体" w:cs="Times New Roman"/>
          <w:sz w:val="24"/>
          <w:szCs w:val="24"/>
          <w:lang w:val="en-US" w:eastAsia="zh-CN"/>
        </w:rPr>
        <w:t>60</w:t>
      </w:r>
      <w:r>
        <w:rPr>
          <w:rFonts w:hint="eastAsia" w:ascii="宋体" w:hAnsi="宋体" w:eastAsia="宋体" w:cs="宋体"/>
          <w:sz w:val="24"/>
          <w:szCs w:val="24"/>
        </w:rPr>
        <w:t>学时，</w:t>
      </w:r>
      <w:r>
        <w:rPr>
          <w:rFonts w:hint="eastAsia" w:ascii="Times New Roman" w:hAnsi="Times New Roman" w:eastAsia="宋体" w:cs="Times New Roman"/>
          <w:sz w:val="24"/>
          <w:szCs w:val="24"/>
          <w:lang w:val="en-US" w:eastAsia="zh-CN"/>
        </w:rPr>
        <w:t>2</w:t>
      </w:r>
      <w:r>
        <w:rPr>
          <w:rFonts w:hint="eastAsia" w:ascii="宋体" w:hAnsi="宋体" w:eastAsia="宋体" w:cs="宋体"/>
          <w:sz w:val="24"/>
          <w:szCs w:val="24"/>
        </w:rPr>
        <w:t>学分，具体项目安排如下：</w:t>
      </w:r>
    </w:p>
    <w:p w14:paraId="6B8555C8">
      <w:pPr>
        <w:bidi w:val="0"/>
        <w:ind w:firstLine="0" w:firstLineChars="0"/>
        <w:jc w:val="left"/>
        <w:rPr>
          <w:rFonts w:hint="eastAsia" w:ascii="宋体" w:hAnsi="宋体" w:eastAsia="宋体" w:cs="宋体"/>
          <w:sz w:val="24"/>
          <w:szCs w:val="24"/>
        </w:rPr>
      </w:pPr>
      <w:r>
        <w:rPr>
          <w:rStyle w:val="18"/>
          <w:rFonts w:hint="eastAsia" w:ascii="宋体" w:hAnsi="宋体" w:eastAsia="宋体" w:cs="宋体"/>
          <w:sz w:val="24"/>
          <w:szCs w:val="24"/>
        </w:rPr>
        <w:t>教学实践、综合项目实践</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769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66" w:type="pct"/>
            <w:vAlign w:val="center"/>
          </w:tcPr>
          <w:p w14:paraId="67B58E21">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项目</w:t>
            </w:r>
          </w:p>
        </w:tc>
        <w:tc>
          <w:tcPr>
            <w:tcW w:w="1666" w:type="pct"/>
            <w:vAlign w:val="center"/>
          </w:tcPr>
          <w:p w14:paraId="1F4A630A">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项目内容要求</w:t>
            </w:r>
          </w:p>
        </w:tc>
        <w:tc>
          <w:tcPr>
            <w:tcW w:w="1666" w:type="pct"/>
            <w:vAlign w:val="center"/>
          </w:tcPr>
          <w:p w14:paraId="53BFC1FE">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学时</w:t>
            </w:r>
          </w:p>
        </w:tc>
      </w:tr>
      <w:tr w14:paraId="4CD8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463BAD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项目1会计岗位工作内容</w:t>
            </w:r>
          </w:p>
        </w:tc>
        <w:tc>
          <w:tcPr>
            <w:tcW w:w="1666" w:type="pct"/>
            <w:vAlign w:val="center"/>
          </w:tcPr>
          <w:p w14:paraId="1D482E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使学生了解不同的企业类型，了解财务岗位的分工，熟悉公司注册流程及证照办理，熟悉岗位更换交接流程。</w:t>
            </w:r>
          </w:p>
        </w:tc>
        <w:tc>
          <w:tcPr>
            <w:tcW w:w="1666" w:type="pct"/>
            <w:vAlign w:val="center"/>
          </w:tcPr>
          <w:p w14:paraId="20C591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r>
      <w:tr w14:paraId="7E60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31A2EE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项目2会计人员基本能力</w:t>
            </w:r>
          </w:p>
        </w:tc>
        <w:tc>
          <w:tcPr>
            <w:tcW w:w="1666" w:type="pct"/>
            <w:vAlign w:val="center"/>
          </w:tcPr>
          <w:p w14:paraId="55A350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掌握数字及日期填写，能够正确认识原始凭证和不同类型的账页，掌握表格的制作和办公文档的使用。</w:t>
            </w:r>
          </w:p>
        </w:tc>
        <w:tc>
          <w:tcPr>
            <w:tcW w:w="1666" w:type="pct"/>
            <w:vAlign w:val="center"/>
          </w:tcPr>
          <w:p w14:paraId="0787AF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r>
      <w:tr w14:paraId="6569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2C21AD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项目3会计职业修养</w:t>
            </w:r>
          </w:p>
        </w:tc>
        <w:tc>
          <w:tcPr>
            <w:tcW w:w="1666" w:type="pct"/>
            <w:vAlign w:val="center"/>
          </w:tcPr>
          <w:p w14:paraId="4BFBED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了解会计人员应具备的职业礼仪、职业道德和素养，能够对自己的职业发展进行规划。</w:t>
            </w:r>
          </w:p>
        </w:tc>
        <w:tc>
          <w:tcPr>
            <w:tcW w:w="1666" w:type="pct"/>
            <w:vAlign w:val="center"/>
          </w:tcPr>
          <w:p w14:paraId="61B822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18B8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666" w:type="pct"/>
            <w:vAlign w:val="center"/>
          </w:tcPr>
          <w:p w14:paraId="0FDD9C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项目4手工账的填写与装订</w:t>
            </w:r>
          </w:p>
        </w:tc>
        <w:tc>
          <w:tcPr>
            <w:tcW w:w="1666" w:type="pct"/>
            <w:vAlign w:val="center"/>
          </w:tcPr>
          <w:p w14:paraId="08ED56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能够审核原始凭证，能够正确的填写记账凭证，了解并掌握会计凭证的粘贴及装订方法。</w:t>
            </w:r>
          </w:p>
        </w:tc>
        <w:tc>
          <w:tcPr>
            <w:tcW w:w="1666" w:type="pct"/>
            <w:vAlign w:val="center"/>
          </w:tcPr>
          <w:p w14:paraId="6A98A9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r>
      <w:tr w14:paraId="4CE8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5641A0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项目5会计账簿的填写</w:t>
            </w:r>
          </w:p>
        </w:tc>
        <w:tc>
          <w:tcPr>
            <w:tcW w:w="1666" w:type="pct"/>
            <w:vAlign w:val="center"/>
          </w:tcPr>
          <w:p w14:paraId="6A6501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了解会计账簿的填写方法，能够正确填写会计账簿，理解并掌握“过账”与“结账”。</w:t>
            </w:r>
          </w:p>
        </w:tc>
        <w:tc>
          <w:tcPr>
            <w:tcW w:w="1666" w:type="pct"/>
            <w:vAlign w:val="center"/>
          </w:tcPr>
          <w:p w14:paraId="572CBC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2B27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7410591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项目6账簿的审核与更正</w:t>
            </w:r>
          </w:p>
        </w:tc>
        <w:tc>
          <w:tcPr>
            <w:tcW w:w="1666" w:type="pct"/>
            <w:vAlign w:val="center"/>
          </w:tcPr>
          <w:p w14:paraId="2CE8B2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了解账簿的审核方式，掌握科目汇总表的编写方式，能够审核账簿是否正确，能够使用正确的方式更正错账。</w:t>
            </w:r>
          </w:p>
        </w:tc>
        <w:tc>
          <w:tcPr>
            <w:tcW w:w="1666" w:type="pct"/>
            <w:vAlign w:val="center"/>
          </w:tcPr>
          <w:p w14:paraId="48EDF6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6</w:t>
            </w:r>
          </w:p>
        </w:tc>
      </w:tr>
      <w:tr w14:paraId="5532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2FFDE07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项目7财务报表</w:t>
            </w:r>
          </w:p>
        </w:tc>
        <w:tc>
          <w:tcPr>
            <w:tcW w:w="1666" w:type="pct"/>
            <w:vAlign w:val="center"/>
          </w:tcPr>
          <w:p w14:paraId="1295DB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掌握资产债表、利润表、综合费用的结构，学会如何进行财务报表的填制。</w:t>
            </w:r>
          </w:p>
        </w:tc>
        <w:tc>
          <w:tcPr>
            <w:tcW w:w="1666" w:type="pct"/>
            <w:vAlign w:val="center"/>
          </w:tcPr>
          <w:p w14:paraId="075C7E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6</w:t>
            </w:r>
          </w:p>
        </w:tc>
      </w:tr>
    </w:tbl>
    <w:p w14:paraId="2D1DCDFC">
      <w:pPr>
        <w:pStyle w:val="3"/>
        <w:bidi w:val="0"/>
        <w:ind w:firstLine="0" w:firstLineChars="0"/>
        <w:jc w:val="left"/>
        <w:rPr>
          <w:rFonts w:hint="eastAsia"/>
          <w:lang w:val="zh-CN" w:eastAsia="zh-CN"/>
        </w:rPr>
      </w:pPr>
      <w:bookmarkStart w:id="30" w:name="_Toc28484"/>
      <w:bookmarkStart w:id="31" w:name="_Toc22313"/>
      <w:r>
        <w:rPr>
          <w:rFonts w:hint="eastAsia"/>
          <w:lang w:val="zh-CN" w:eastAsia="zh-CN"/>
        </w:rPr>
        <w:t>（</w:t>
      </w:r>
      <w:r>
        <w:rPr>
          <w:rFonts w:hint="eastAsia"/>
          <w:lang w:val="en-US" w:eastAsia="zh-CN"/>
        </w:rPr>
        <w:t>二</w:t>
      </w:r>
      <w:r>
        <w:rPr>
          <w:rFonts w:hint="eastAsia"/>
          <w:lang w:val="zh-CN" w:eastAsia="zh-CN"/>
        </w:rPr>
        <w:t>）</w:t>
      </w:r>
      <w:r>
        <w:rPr>
          <w:rFonts w:hint="eastAsia"/>
          <w:lang w:val="en-US" w:eastAsia="zh-CN"/>
        </w:rPr>
        <w:t>校外岗位</w:t>
      </w:r>
      <w:r>
        <w:rPr>
          <w:rFonts w:hint="eastAsia"/>
          <w:lang w:val="zh-CN" w:eastAsia="zh-CN"/>
        </w:rPr>
        <w:t>实习</w:t>
      </w:r>
      <w:bookmarkEnd w:id="30"/>
      <w:bookmarkEnd w:id="31"/>
    </w:p>
    <w:p w14:paraId="495B8A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岗位实习是学习实践的重要部分，通过岗位实习了解企业的运作、组织架构、规章制度和企业文化；掌握岗位的典型工作流程、工作内容及核心技能；养成爱岗敬业、精益求精、诚实守信的职业精神，增强学生的就业能力。岗位实习共12周，安排在第6学期。时间从第六学期对口升学考试结束后开始。</w:t>
      </w:r>
    </w:p>
    <w:p w14:paraId="4B17B39B">
      <w:pPr>
        <w:pStyle w:val="3"/>
        <w:bidi w:val="0"/>
        <w:ind w:firstLine="0" w:firstLineChars="0"/>
        <w:jc w:val="left"/>
        <w:rPr>
          <w:rFonts w:hint="default"/>
          <w:lang w:val="en-US" w:eastAsia="zh-CN"/>
        </w:rPr>
      </w:pPr>
      <w:bookmarkStart w:id="32" w:name="_Toc15277"/>
      <w:bookmarkStart w:id="33" w:name="_Toc27367"/>
      <w:r>
        <w:rPr>
          <w:rFonts w:hint="eastAsia"/>
          <w:lang w:val="zh-CN" w:eastAsia="zh-CN"/>
        </w:rPr>
        <w:t>（</w:t>
      </w:r>
      <w:r>
        <w:rPr>
          <w:rFonts w:hint="eastAsia"/>
          <w:lang w:val="en-US" w:eastAsia="zh-CN"/>
        </w:rPr>
        <w:t>三）学时安排</w:t>
      </w:r>
      <w:bookmarkEnd w:id="32"/>
      <w:bookmarkEnd w:id="33"/>
    </w:p>
    <w:p w14:paraId="2E4AFF5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每学年为</w:t>
      </w:r>
      <w:r>
        <w:rPr>
          <w:rFonts w:hint="default" w:ascii="Times New Roman" w:hAnsi="Times New Roman" w:eastAsia="宋体" w:cs="Times New Roman"/>
          <w:sz w:val="24"/>
          <w:szCs w:val="24"/>
          <w:lang w:val="en-US" w:eastAsia="zh-CN"/>
        </w:rPr>
        <w:t>52</w:t>
      </w:r>
      <w:r>
        <w:rPr>
          <w:rFonts w:hint="eastAsia" w:ascii="Times New Roman" w:hAnsi="Times New Roman" w:eastAsia="宋体" w:cs="Times New Roman"/>
          <w:sz w:val="24"/>
          <w:szCs w:val="24"/>
          <w:lang w:val="en-US" w:eastAsia="zh-CN"/>
        </w:rPr>
        <w:t>周，其中教学时间</w:t>
      </w:r>
      <w:r>
        <w:rPr>
          <w:rFonts w:hint="default" w:ascii="Times New Roman" w:hAnsi="Times New Roman" w:eastAsia="宋体" w:cs="Times New Roman"/>
          <w:sz w:val="24"/>
          <w:szCs w:val="24"/>
          <w:lang w:val="en-US" w:eastAsia="zh-CN"/>
        </w:rPr>
        <w:t>40</w:t>
      </w:r>
      <w:r>
        <w:rPr>
          <w:rFonts w:hint="eastAsia" w:ascii="Times New Roman" w:hAnsi="Times New Roman" w:eastAsia="宋体" w:cs="Times New Roman"/>
          <w:sz w:val="24"/>
          <w:szCs w:val="24"/>
          <w:lang w:val="en-US" w:eastAsia="zh-CN"/>
        </w:rPr>
        <w:t>周（含复习考试），累计假期</w:t>
      </w:r>
      <w:r>
        <w:rPr>
          <w:rFonts w:hint="default" w:ascii="Times New Roman" w:hAnsi="Times New Roman" w:eastAsia="宋体" w:cs="Times New Roman"/>
          <w:sz w:val="24"/>
          <w:szCs w:val="24"/>
          <w:lang w:val="en-US" w:eastAsia="zh-CN"/>
        </w:rPr>
        <w:t>12</w:t>
      </w:r>
      <w:r>
        <w:rPr>
          <w:rFonts w:hint="eastAsia" w:ascii="Times New Roman" w:hAnsi="Times New Roman" w:eastAsia="宋体" w:cs="Times New Roman"/>
          <w:sz w:val="24"/>
          <w:szCs w:val="24"/>
          <w:lang w:val="en-US" w:eastAsia="zh-CN"/>
        </w:rPr>
        <w:t>周，岗位实习按每周</w:t>
      </w:r>
      <w:r>
        <w:rPr>
          <w:rFonts w:hint="default" w:ascii="Times New Roman" w:hAnsi="Times New Roman" w:eastAsia="宋体" w:cs="Times New Roman"/>
          <w:sz w:val="24"/>
          <w:szCs w:val="24"/>
          <w:lang w:val="en-US" w:eastAsia="zh-CN"/>
        </w:rPr>
        <w:t>30</w:t>
      </w:r>
      <w:r>
        <w:rPr>
          <w:rFonts w:hint="eastAsia" w:ascii="Times New Roman" w:hAnsi="Times New Roman" w:eastAsia="宋体" w:cs="Times New Roman"/>
          <w:sz w:val="24"/>
          <w:szCs w:val="24"/>
          <w:lang w:val="en-US" w:eastAsia="zh-CN"/>
        </w:rPr>
        <w:t>学时安排，</w:t>
      </w: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年总学时3648学时。实行学分制的学校，</w:t>
      </w:r>
      <w:r>
        <w:rPr>
          <w:rFonts w:hint="default" w:ascii="Times New Roman" w:hAnsi="Times New Roman" w:eastAsia="宋体" w:cs="Times New Roman"/>
          <w:sz w:val="24"/>
          <w:szCs w:val="24"/>
          <w:lang w:val="en-US" w:eastAsia="zh-CN"/>
        </w:rPr>
        <w:t>16</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18</w:t>
      </w:r>
      <w:r>
        <w:rPr>
          <w:rFonts w:hint="eastAsia" w:ascii="Times New Roman" w:hAnsi="Times New Roman" w:eastAsia="宋体" w:cs="Times New Roman"/>
          <w:sz w:val="24"/>
          <w:szCs w:val="24"/>
          <w:lang w:val="en-US" w:eastAsia="zh-CN"/>
        </w:rPr>
        <w:t>学时折算</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学分。军训、社会实践、入学教育、毕业教育等活动按</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周为</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学分。选修课均按照每门1学分，共9学分，校内综合实训9学分，岗位实习12学分。</w:t>
      </w:r>
    </w:p>
    <w:p w14:paraId="23346FD3">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公共基础课学时约占总学时的35.36%，专业（技能）课学时约占总学时的51.8%，岗位实习学时约占总学时的10.41%，在确保学生实习总量的前提下，根据实际需要集中或分阶段安排实习时间。</w:t>
      </w:r>
    </w:p>
    <w:p w14:paraId="155BD294">
      <w:pPr>
        <w:pStyle w:val="4"/>
        <w:numPr>
          <w:ilvl w:val="0"/>
          <w:numId w:val="2"/>
        </w:numPr>
        <w:bidi w:val="0"/>
        <w:ind w:firstLine="0" w:firstLineChars="0"/>
        <w:jc w:val="left"/>
        <w:rPr>
          <w:rFonts w:hint="eastAsia"/>
          <w:lang w:val="en-US" w:eastAsia="zh-CN"/>
        </w:rPr>
      </w:pPr>
      <w:r>
        <w:rPr>
          <w:rFonts w:hint="eastAsia"/>
          <w:lang w:val="en-US" w:eastAsia="zh-CN"/>
        </w:rPr>
        <w:t>教学计划安排表</w:t>
      </w:r>
    </w:p>
    <w:tbl>
      <w:tblPr>
        <w:tblStyle w:val="15"/>
        <w:tblW w:w="858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
        <w:gridCol w:w="370"/>
        <w:gridCol w:w="370"/>
        <w:gridCol w:w="136"/>
        <w:gridCol w:w="1862"/>
        <w:gridCol w:w="613"/>
        <w:gridCol w:w="525"/>
        <w:gridCol w:w="525"/>
        <w:gridCol w:w="512"/>
        <w:gridCol w:w="436"/>
        <w:gridCol w:w="436"/>
        <w:gridCol w:w="436"/>
        <w:gridCol w:w="436"/>
        <w:gridCol w:w="436"/>
        <w:gridCol w:w="436"/>
        <w:gridCol w:w="684"/>
      </w:tblGrid>
      <w:tr w14:paraId="0DF2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A53E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类别</w:t>
            </w:r>
          </w:p>
        </w:tc>
        <w:tc>
          <w:tcPr>
            <w:tcW w:w="3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91E5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性质</w:t>
            </w:r>
          </w:p>
        </w:tc>
        <w:tc>
          <w:tcPr>
            <w:tcW w:w="50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487C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6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E490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1663" w:type="dxa"/>
            <w:gridSpan w:val="3"/>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4DB7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w:t>
            </w:r>
          </w:p>
        </w:tc>
        <w:tc>
          <w:tcPr>
            <w:tcW w:w="5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DF117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2616" w:type="dxa"/>
            <w:gridSpan w:val="6"/>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B213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各学期周学时分配</w:t>
            </w:r>
          </w:p>
        </w:tc>
        <w:tc>
          <w:tcPr>
            <w:tcW w:w="6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FE12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考核方式</w:t>
            </w:r>
          </w:p>
        </w:tc>
      </w:tr>
      <w:tr w14:paraId="5064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E1790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76818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8A2C0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186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6BB27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1663"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BDAD7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796BE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2616"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D687A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27689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r>
      <w:tr w14:paraId="08DA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9" w:type="dxa"/>
            <w:vMerge w:val="restart"/>
            <w:tcBorders>
              <w:top w:val="nil"/>
              <w:left w:val="single" w:color="000000" w:sz="8" w:space="0"/>
              <w:bottom w:val="single" w:color="000000" w:sz="8" w:space="0"/>
              <w:right w:val="single" w:color="000000" w:sz="8" w:space="0"/>
            </w:tcBorders>
            <w:shd w:val="clear" w:color="auto" w:fill="auto"/>
            <w:noWrap/>
            <w:vAlign w:val="center"/>
          </w:tcPr>
          <w:p w14:paraId="4D78E83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restart"/>
            <w:tcBorders>
              <w:top w:val="nil"/>
              <w:left w:val="single" w:color="000000" w:sz="8" w:space="0"/>
              <w:bottom w:val="single" w:color="000000" w:sz="8" w:space="0"/>
              <w:right w:val="single" w:color="000000" w:sz="8" w:space="0"/>
            </w:tcBorders>
            <w:shd w:val="clear" w:color="auto" w:fill="auto"/>
            <w:noWrap/>
            <w:vAlign w:val="center"/>
          </w:tcPr>
          <w:p w14:paraId="65DBCC9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vMerge w:val="restart"/>
            <w:tcBorders>
              <w:top w:val="nil"/>
              <w:left w:val="single" w:color="000000" w:sz="8" w:space="0"/>
              <w:bottom w:val="single" w:color="000000" w:sz="8" w:space="0"/>
              <w:right w:val="single" w:color="000000" w:sz="8" w:space="0"/>
            </w:tcBorders>
            <w:shd w:val="clear" w:color="auto" w:fill="auto"/>
            <w:noWrap/>
            <w:vAlign w:val="center"/>
          </w:tcPr>
          <w:p w14:paraId="4F535C9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1862" w:type="dxa"/>
            <w:vMerge w:val="restart"/>
            <w:tcBorders>
              <w:top w:val="nil"/>
              <w:left w:val="single" w:color="000000" w:sz="8" w:space="0"/>
              <w:bottom w:val="single" w:color="000000" w:sz="8" w:space="0"/>
              <w:right w:val="single" w:color="000000" w:sz="8" w:space="0"/>
            </w:tcBorders>
            <w:shd w:val="clear" w:color="auto" w:fill="auto"/>
            <w:noWrap/>
            <w:vAlign w:val="center"/>
          </w:tcPr>
          <w:p w14:paraId="1ECABCC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13"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ED29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2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1CA6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w:t>
            </w:r>
          </w:p>
        </w:tc>
        <w:tc>
          <w:tcPr>
            <w:tcW w:w="52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853E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w:t>
            </w:r>
          </w:p>
        </w:tc>
        <w:tc>
          <w:tcPr>
            <w:tcW w:w="5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373E1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3C1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605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C8F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13D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224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482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6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549AB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r>
      <w:tr w14:paraId="15BA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FC88B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80FC6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vMerge w:val="continue"/>
            <w:tcBorders>
              <w:top w:val="nil"/>
              <w:left w:val="single" w:color="000000" w:sz="8" w:space="0"/>
              <w:bottom w:val="single" w:color="000000" w:sz="8" w:space="0"/>
              <w:right w:val="single" w:color="000000" w:sz="8" w:space="0"/>
            </w:tcBorders>
            <w:shd w:val="clear" w:color="auto" w:fill="auto"/>
            <w:noWrap/>
            <w:vAlign w:val="center"/>
          </w:tcPr>
          <w:p w14:paraId="1362B5E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1862"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4AAC4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13"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47401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2014F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EA824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B7810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14:paraId="29084B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436" w:type="dxa"/>
            <w:tcBorders>
              <w:top w:val="nil"/>
              <w:left w:val="single" w:color="000000" w:sz="8" w:space="0"/>
              <w:bottom w:val="single" w:color="000000" w:sz="8" w:space="0"/>
              <w:right w:val="single" w:color="000000" w:sz="8" w:space="0"/>
            </w:tcBorders>
            <w:shd w:val="clear" w:color="auto" w:fill="auto"/>
            <w:vAlign w:val="center"/>
          </w:tcPr>
          <w:p w14:paraId="7AB098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436" w:type="dxa"/>
            <w:tcBorders>
              <w:top w:val="nil"/>
              <w:left w:val="single" w:color="000000" w:sz="8" w:space="0"/>
              <w:bottom w:val="single" w:color="000000" w:sz="8" w:space="0"/>
              <w:right w:val="single" w:color="000000" w:sz="8" w:space="0"/>
            </w:tcBorders>
            <w:shd w:val="clear" w:color="auto" w:fill="auto"/>
            <w:vAlign w:val="center"/>
          </w:tcPr>
          <w:p w14:paraId="437483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436" w:type="dxa"/>
            <w:tcBorders>
              <w:top w:val="nil"/>
              <w:left w:val="single" w:color="000000" w:sz="8" w:space="0"/>
              <w:bottom w:val="single" w:color="000000" w:sz="8" w:space="0"/>
              <w:right w:val="single" w:color="000000" w:sz="8" w:space="0"/>
            </w:tcBorders>
            <w:shd w:val="clear" w:color="auto" w:fill="auto"/>
            <w:vAlign w:val="center"/>
          </w:tcPr>
          <w:p w14:paraId="67CA68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436" w:type="dxa"/>
            <w:tcBorders>
              <w:top w:val="nil"/>
              <w:left w:val="single" w:color="000000" w:sz="8" w:space="0"/>
              <w:bottom w:val="single" w:color="000000" w:sz="8" w:space="0"/>
              <w:right w:val="single" w:color="000000" w:sz="8" w:space="0"/>
            </w:tcBorders>
            <w:shd w:val="clear" w:color="auto" w:fill="auto"/>
            <w:vAlign w:val="center"/>
          </w:tcPr>
          <w:p w14:paraId="0C8ABD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436" w:type="dxa"/>
            <w:tcBorders>
              <w:top w:val="nil"/>
              <w:left w:val="single" w:color="000000" w:sz="8" w:space="0"/>
              <w:bottom w:val="single" w:color="000000" w:sz="8" w:space="0"/>
              <w:right w:val="single" w:color="000000" w:sz="8" w:space="0"/>
            </w:tcBorders>
            <w:shd w:val="clear" w:color="auto" w:fill="auto"/>
            <w:vAlign w:val="center"/>
          </w:tcPr>
          <w:p w14:paraId="3D4579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6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ED0B4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r>
      <w:tr w14:paraId="2DF6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9" w:type="dxa"/>
            <w:vMerge w:val="restart"/>
            <w:tcBorders>
              <w:top w:val="nil"/>
              <w:left w:val="single" w:color="000000" w:sz="8" w:space="0"/>
              <w:bottom w:val="single" w:color="000000" w:sz="8" w:space="0"/>
              <w:right w:val="single" w:color="000000" w:sz="8" w:space="0"/>
            </w:tcBorders>
            <w:shd w:val="clear" w:color="auto" w:fill="auto"/>
            <w:vAlign w:val="center"/>
          </w:tcPr>
          <w:p w14:paraId="4F2512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370" w:type="dxa"/>
            <w:vMerge w:val="restart"/>
            <w:tcBorders>
              <w:top w:val="nil"/>
              <w:left w:val="single" w:color="000000" w:sz="8" w:space="0"/>
              <w:bottom w:val="single" w:color="000000" w:sz="8" w:space="0"/>
              <w:right w:val="single" w:color="000000" w:sz="8" w:space="0"/>
            </w:tcBorders>
            <w:shd w:val="clear" w:color="auto" w:fill="auto"/>
            <w:vAlign w:val="center"/>
          </w:tcPr>
          <w:p w14:paraId="757AD6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339FE1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2A3A78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中国特色社会主义</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B3D27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48C7DB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31BF555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07DFE3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65352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20F405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A4810B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A61C9D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643E20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039570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17B546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4981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168BD89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34AA757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29488E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75FF5E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心理健康与职业生涯</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2D6AC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09F857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37CF86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7C603B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B852BF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D07CD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81942E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574841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6A07D0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FDE8AF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1BDEE3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7AB8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788B329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5705A38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0E2608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71AF5D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哲学与人生</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1A3D9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BC8D7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4CF671A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599A9B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511437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5699F3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A6F4B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C8AC42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76300A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766B65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648A46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13F5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65E48F2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54F5D61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68AEAF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2367E95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职业道德与法治</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44BBA1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4DD62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3D222E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141B74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F0ABDC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36BD49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AEF222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84542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B21F21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64934D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058427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6918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68B8847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14132D9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4B2F3B6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10CD81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EC1A0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10522B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075DF62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79C695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B14C1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76515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C8F89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E7A18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85211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59080F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382E1B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645F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45C50B0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29A30A4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2FC412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2C3AF4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2CE4B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5D3107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0026C6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70DAEA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97A943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5F590F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4834E9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8F8D8F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82CDAB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A26427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614382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1CEC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36263AB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1933EFA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7649A9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77464E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6B37F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483B9A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332F06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302CEF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C6523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9ECC4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D992B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945480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842CD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D2D3DE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7E9461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1A91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6B66FB9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0D73C14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5E8A29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17B0AD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B8BD2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35DA96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DDE4FE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3FFFB3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96DC3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A7114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226E8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26074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2E139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7E7209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1D97CE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6B00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6412935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67D7E4D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5F783A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30C0EC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7FEDCC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08228E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AAD165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164A98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D6A29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9CFC0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5D614D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4FAAE2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45C854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EE05F6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2792C3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20EE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71F3DCE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58A2644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2C5DA0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48A868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553864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07A368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A3F94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0F2D47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280DF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5261D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190197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EDD8A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6DA10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29ABE7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6E7939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051F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57C105F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290AAA2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1E230C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4151EE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8C235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70BF10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030B8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22F5FF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823B8C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EAAA11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AF31BF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98EA27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1B9AC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9FBABE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0BD301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3B19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59C3D49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6B3422F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7810F8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31464D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劳动教育</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74505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9C3E0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385F47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25559B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1B473B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6A339C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48ABA3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11A8FB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74C626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2E7495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695F13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0BBB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2CBD5E7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3F3631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3B651FC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1CC66D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47B11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BE6D0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1059</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7C0705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309F9A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B4E2A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9C7C5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6F2DE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3AD598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70913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DAD57C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5DDD658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r>
      <w:tr w14:paraId="36BB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79C0B68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restart"/>
            <w:tcBorders>
              <w:top w:val="nil"/>
              <w:left w:val="single" w:color="000000" w:sz="8" w:space="0"/>
              <w:bottom w:val="single" w:color="000000" w:sz="8" w:space="0"/>
              <w:right w:val="single" w:color="000000" w:sz="8" w:space="0"/>
            </w:tcBorders>
            <w:shd w:val="clear" w:color="auto" w:fill="auto"/>
            <w:vAlign w:val="center"/>
          </w:tcPr>
          <w:p w14:paraId="49D9A5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5D30EA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49F501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礼仪</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31D2A0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639D9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57E97F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40C36A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09F456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48970C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A91A2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46AE15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F02504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13D390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056BF5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1118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5E6E517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7AE8314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51F776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04B309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传统文化</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F4FC3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0E16F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7D81C91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0D42D7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06E5DA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F28DA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47BCD1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6671DA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787520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52C005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1842AE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701B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5010BE8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53C9088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7CDEA56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2EFDD4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B3320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19A132C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E40290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75290E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7D25EC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316054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B560BD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B6851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CA3DA4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4DF90F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40F3D9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7336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69" w:type="dxa"/>
            <w:tcBorders>
              <w:top w:val="nil"/>
              <w:left w:val="single" w:color="000000" w:sz="8" w:space="0"/>
              <w:bottom w:val="single" w:color="000000" w:sz="8" w:space="0"/>
              <w:right w:val="single" w:color="000000" w:sz="8" w:space="0"/>
            </w:tcBorders>
            <w:shd w:val="clear" w:color="auto" w:fill="FFFFFF"/>
            <w:vAlign w:val="center"/>
          </w:tcPr>
          <w:p w14:paraId="4202E5D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2738" w:type="dxa"/>
            <w:gridSpan w:val="4"/>
            <w:tcBorders>
              <w:top w:val="nil"/>
              <w:left w:val="single" w:color="000000" w:sz="8" w:space="0"/>
              <w:bottom w:val="single" w:color="000000" w:sz="8" w:space="0"/>
              <w:right w:val="single" w:color="000000" w:sz="8" w:space="0"/>
            </w:tcBorders>
            <w:shd w:val="clear" w:color="auto" w:fill="FFFFFF"/>
            <w:noWrap/>
            <w:vAlign w:val="center"/>
          </w:tcPr>
          <w:p w14:paraId="4D9040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13" w:type="dxa"/>
            <w:tcBorders>
              <w:top w:val="nil"/>
              <w:left w:val="single" w:color="000000" w:sz="8" w:space="0"/>
              <w:bottom w:val="single" w:color="000000" w:sz="8" w:space="0"/>
              <w:right w:val="single" w:color="000000" w:sz="8" w:space="0"/>
            </w:tcBorders>
            <w:shd w:val="clear" w:color="auto" w:fill="FFFFFF"/>
            <w:noWrap/>
            <w:vAlign w:val="center"/>
          </w:tcPr>
          <w:p w14:paraId="735ABE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25" w:type="dxa"/>
            <w:tcBorders>
              <w:top w:val="nil"/>
              <w:left w:val="single" w:color="000000" w:sz="8" w:space="0"/>
              <w:bottom w:val="single" w:color="000000" w:sz="8" w:space="0"/>
              <w:right w:val="single" w:color="000000" w:sz="8" w:space="0"/>
            </w:tcBorders>
            <w:shd w:val="clear" w:color="auto" w:fill="FFFFFF"/>
            <w:noWrap/>
            <w:vAlign w:val="center"/>
          </w:tcPr>
          <w:p w14:paraId="689844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5" w:type="dxa"/>
            <w:tcBorders>
              <w:top w:val="nil"/>
              <w:left w:val="single" w:color="000000" w:sz="8" w:space="0"/>
              <w:bottom w:val="single" w:color="000000" w:sz="8" w:space="0"/>
              <w:right w:val="single" w:color="000000" w:sz="8" w:space="0"/>
            </w:tcBorders>
            <w:shd w:val="clear" w:color="auto" w:fill="FFFFFF"/>
            <w:noWrap/>
            <w:vAlign w:val="center"/>
          </w:tcPr>
          <w:p w14:paraId="2AE452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12" w:type="dxa"/>
            <w:tcBorders>
              <w:top w:val="nil"/>
              <w:left w:val="single" w:color="000000" w:sz="8" w:space="0"/>
              <w:bottom w:val="single" w:color="000000" w:sz="8" w:space="0"/>
              <w:right w:val="single" w:color="000000" w:sz="8" w:space="0"/>
            </w:tcBorders>
            <w:shd w:val="clear" w:color="auto" w:fill="FFFFFF"/>
            <w:noWrap/>
            <w:vAlign w:val="center"/>
          </w:tcPr>
          <w:p w14:paraId="598CB0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6C951D0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6FCC64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636A1E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243247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6E7BF1D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34B0AE2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FFFFFF"/>
            <w:noWrap/>
            <w:vAlign w:val="center"/>
          </w:tcPr>
          <w:p w14:paraId="6F1A23E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r>
      <w:tr w14:paraId="32CB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9" w:type="dxa"/>
            <w:vMerge w:val="restart"/>
            <w:tcBorders>
              <w:top w:val="nil"/>
              <w:left w:val="single" w:color="000000" w:sz="8" w:space="0"/>
              <w:bottom w:val="single" w:color="000000" w:sz="8" w:space="0"/>
              <w:right w:val="single" w:color="000000" w:sz="8" w:space="0"/>
            </w:tcBorders>
            <w:shd w:val="clear" w:color="auto" w:fill="auto"/>
            <w:vAlign w:val="center"/>
          </w:tcPr>
          <w:p w14:paraId="2C9ED9C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370" w:type="dxa"/>
            <w:vMerge w:val="restart"/>
            <w:tcBorders>
              <w:top w:val="nil"/>
              <w:left w:val="single" w:color="000000" w:sz="8" w:space="0"/>
              <w:bottom w:val="single" w:color="000000" w:sz="8" w:space="0"/>
              <w:right w:val="single" w:color="000000" w:sz="8" w:space="0"/>
            </w:tcBorders>
            <w:shd w:val="clear" w:color="auto" w:fill="auto"/>
            <w:vAlign w:val="center"/>
          </w:tcPr>
          <w:p w14:paraId="0A4770D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基础</w:t>
            </w: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0805B1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318E9D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会计基础</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5C1E76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E834E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7878142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53DAF7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9B2D6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80442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071134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009DFC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26399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492D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829D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3A03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4115CCB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1CCF822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7DE4FB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6E5F7BA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税收基础</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F9DA1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423F2A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0F0E582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368074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D6A06C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1765F1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0AC720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54F7F2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8CD88D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63A146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6BA235A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515C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4AA87AE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1DE8CCA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029EC8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165610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经济法基础</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FB486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527792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3711533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5EE829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D8DEDB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B3C28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03DD3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162EF3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5580F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80498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50D2DF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7F8E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1DF265D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23E0148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073759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599CB2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电子票据技术应用</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70219C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5050E1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0AD0EA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13D87E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328C2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85E9B1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067722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75CD5A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9C2F17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62E32F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4511BE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72C5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5DDE3F9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restart"/>
            <w:tcBorders>
              <w:top w:val="nil"/>
              <w:left w:val="single" w:color="000000" w:sz="8" w:space="0"/>
              <w:bottom w:val="single" w:color="000000" w:sz="8" w:space="0"/>
              <w:right w:val="single" w:color="000000" w:sz="8" w:space="0"/>
            </w:tcBorders>
            <w:shd w:val="clear" w:color="auto" w:fill="auto"/>
            <w:vAlign w:val="center"/>
          </w:tcPr>
          <w:p w14:paraId="5765F1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核心课</w:t>
            </w: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4ACFD1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28BADA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出纳与资金管理</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4E517E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7DCAE12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660E2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28481D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AB9B5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6BBC7F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7C7C44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59C4F4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03726D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030782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7FB7AD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5F41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56C3E9C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55B6833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239030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0FBF75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EXCEL在会计中的应用</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8B620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0FF423D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798605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2706F2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5C6F7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B66DAF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947E1F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7A81B1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DC3F09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E06F55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727E7B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066C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3EF2C88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6DF05B8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14A1FC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3485DB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基础会计实训（网中网平台）</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343FD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DCDA7F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34875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77E33A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5F892E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5B53F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168A6E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975624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9256A3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B4879A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041083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67A1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1DCD22E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56C9ED9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45E72A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3116D9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企业会计实务</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05FFEE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447A0A1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4CD7DCD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654849C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9A1773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9A8478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FCE99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828BE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41213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C5BD3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1B7867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14:paraId="5CAF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2F01956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2530C63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79ACA0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36D588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会计信息系统应用（畅捷通平台）</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13B30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32D63D0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19608F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506077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8929DC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FF4858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003BA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E9FC90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43B3D8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246367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2B4B79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5147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23C76C6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51EF623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0C52D0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176F5C7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税费核算与智能申报（智能财税平台）</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2ED27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5E8E2E9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C030C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5F0F72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6786A0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FF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8E359F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4C2B09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A91D6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BC697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69182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088641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07EB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52983C4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3AE8CDB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2B4585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25D192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财税代理服务(衡信财税外包平台）</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7CDE51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428DC02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56167A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091295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B618B1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86FDCB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230531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864C9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21C2D3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5BE8B9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4C5D87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0EFD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00C8A71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4FF803B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2832D4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34012F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财务数据分析（智能财税平台）</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88108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35D122A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7121A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2385F3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1611A5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AD7799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6DF1D4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8917E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7C33C6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85BA69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623DC9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6774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30424D8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2738" w:type="dxa"/>
            <w:gridSpan w:val="4"/>
            <w:tcBorders>
              <w:top w:val="nil"/>
              <w:left w:val="single" w:color="000000" w:sz="8" w:space="0"/>
              <w:bottom w:val="single" w:color="000000" w:sz="8" w:space="0"/>
              <w:right w:val="single" w:color="000000" w:sz="8" w:space="0"/>
            </w:tcBorders>
            <w:shd w:val="clear" w:color="auto" w:fill="FFFFFF"/>
            <w:noWrap/>
            <w:vAlign w:val="center"/>
          </w:tcPr>
          <w:p w14:paraId="46CB20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13" w:type="dxa"/>
            <w:tcBorders>
              <w:top w:val="nil"/>
              <w:left w:val="single" w:color="000000" w:sz="8" w:space="0"/>
              <w:bottom w:val="single" w:color="000000" w:sz="8" w:space="0"/>
              <w:right w:val="single" w:color="000000" w:sz="8" w:space="0"/>
            </w:tcBorders>
            <w:shd w:val="clear" w:color="auto" w:fill="FFFFFF"/>
            <w:noWrap/>
            <w:vAlign w:val="center"/>
          </w:tcPr>
          <w:p w14:paraId="2EDB1B9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1404</w:t>
            </w:r>
          </w:p>
        </w:tc>
        <w:tc>
          <w:tcPr>
            <w:tcW w:w="525" w:type="dxa"/>
            <w:tcBorders>
              <w:top w:val="nil"/>
              <w:left w:val="single" w:color="000000" w:sz="8" w:space="0"/>
              <w:bottom w:val="single" w:color="000000" w:sz="8" w:space="0"/>
              <w:right w:val="single" w:color="000000" w:sz="8" w:space="0"/>
            </w:tcBorders>
            <w:shd w:val="clear" w:color="auto" w:fill="FFFFFF"/>
            <w:noWrap/>
            <w:vAlign w:val="center"/>
          </w:tcPr>
          <w:p w14:paraId="2EDD55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525" w:type="dxa"/>
            <w:tcBorders>
              <w:top w:val="nil"/>
              <w:left w:val="single" w:color="000000" w:sz="8" w:space="0"/>
              <w:bottom w:val="single" w:color="000000" w:sz="8" w:space="0"/>
              <w:right w:val="single" w:color="000000" w:sz="8" w:space="0"/>
            </w:tcBorders>
            <w:shd w:val="clear" w:color="auto" w:fill="FFFFFF"/>
            <w:noWrap/>
            <w:vAlign w:val="center"/>
          </w:tcPr>
          <w:p w14:paraId="3F38EE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512" w:type="dxa"/>
            <w:tcBorders>
              <w:top w:val="nil"/>
              <w:left w:val="single" w:color="000000" w:sz="8" w:space="0"/>
              <w:bottom w:val="single" w:color="000000" w:sz="8" w:space="0"/>
              <w:right w:val="single" w:color="000000" w:sz="8" w:space="0"/>
            </w:tcBorders>
            <w:shd w:val="clear" w:color="auto" w:fill="FFFFFF"/>
            <w:noWrap/>
            <w:vAlign w:val="center"/>
          </w:tcPr>
          <w:p w14:paraId="705C16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44A98DF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6185D7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5241C7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275C5F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34D4B1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6" w:type="dxa"/>
            <w:tcBorders>
              <w:top w:val="nil"/>
              <w:left w:val="single" w:color="000000" w:sz="8" w:space="0"/>
              <w:bottom w:val="single" w:color="000000" w:sz="8" w:space="0"/>
              <w:right w:val="single" w:color="000000" w:sz="8" w:space="0"/>
            </w:tcBorders>
            <w:shd w:val="clear" w:color="auto" w:fill="FFFFFF"/>
            <w:noWrap/>
            <w:vAlign w:val="center"/>
          </w:tcPr>
          <w:p w14:paraId="1688A3B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FFFFFF"/>
            <w:noWrap/>
            <w:vAlign w:val="center"/>
          </w:tcPr>
          <w:p w14:paraId="38EC0EA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r>
      <w:tr w14:paraId="7EDD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60E1227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restart"/>
            <w:tcBorders>
              <w:top w:val="nil"/>
              <w:left w:val="single" w:color="000000" w:sz="8" w:space="0"/>
              <w:bottom w:val="single" w:color="000000" w:sz="8" w:space="0"/>
              <w:right w:val="single" w:color="000000" w:sz="8" w:space="0"/>
            </w:tcBorders>
            <w:shd w:val="clear" w:color="auto" w:fill="auto"/>
            <w:vAlign w:val="center"/>
          </w:tcPr>
          <w:p w14:paraId="7F0340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专业拓展课</w:t>
            </w: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7B5013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0B1809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财商管理</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56DD1A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F4241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119AD07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56C3A4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9FD95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582639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8086D5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D05F2C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F61DE3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2C60F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4EBE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4E99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2BEEA4B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278FA45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0E5556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4DE665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经济学</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7E3675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58BF6E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BBDF36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289A2E0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9FE227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24895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B6B2EB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92CA78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C27977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1F3A44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721C9C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52BB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520F1BA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303CA73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53C6A8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11F2B1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财务案例分析</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2391625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137AFA7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764870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71351B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73447F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39D56C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CB246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678B6F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640017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384EB9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5ED5D3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218F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0D30619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64E71F0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3DD381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1689B6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就业与创业指导</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0C2CC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178964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67EE59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5FAF79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78136E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64F512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A0E85E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3A061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31F141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4B8C6D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3F64A9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23C4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7B77F4D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77E6DCE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2DF5B9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32DA4B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职业素养</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50C7C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757153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712CFEC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0AD20D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A7B232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B3E7AD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0CC069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3BDCE3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8C463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DF9032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30A52C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6D5C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3FAFE3F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40FD3CE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tcBorders>
              <w:top w:val="nil"/>
              <w:left w:val="single" w:color="000000" w:sz="8" w:space="0"/>
              <w:bottom w:val="single" w:color="000000" w:sz="8" w:space="0"/>
              <w:right w:val="single" w:color="000000" w:sz="8" w:space="0"/>
            </w:tcBorders>
            <w:shd w:val="clear" w:color="auto" w:fill="auto"/>
            <w:noWrap/>
            <w:vAlign w:val="center"/>
          </w:tcPr>
          <w:p w14:paraId="27D147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62" w:type="dxa"/>
            <w:tcBorders>
              <w:top w:val="nil"/>
              <w:left w:val="single" w:color="000000" w:sz="8" w:space="0"/>
              <w:bottom w:val="single" w:color="000000" w:sz="8" w:space="0"/>
              <w:right w:val="single" w:color="000000" w:sz="8" w:space="0"/>
            </w:tcBorders>
            <w:shd w:val="clear" w:color="auto" w:fill="auto"/>
            <w:noWrap/>
            <w:vAlign w:val="center"/>
          </w:tcPr>
          <w:p w14:paraId="797B80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金融风险防范</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4FF6F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0D5BB1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1001EC9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18AC46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7C5E6B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F2EC07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323AB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3F4753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70BF1C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864C56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278095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0219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71154DF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2738" w:type="dxa"/>
            <w:gridSpan w:val="4"/>
            <w:tcBorders>
              <w:top w:val="nil"/>
              <w:left w:val="single" w:color="000000" w:sz="8" w:space="0"/>
              <w:bottom w:val="single" w:color="000000" w:sz="8" w:space="0"/>
              <w:right w:val="single" w:color="000000" w:sz="8" w:space="0"/>
            </w:tcBorders>
            <w:shd w:val="clear" w:color="auto" w:fill="auto"/>
            <w:noWrap/>
            <w:vAlign w:val="center"/>
          </w:tcPr>
          <w:p w14:paraId="1322EB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75625DB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1D5817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41C2F1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57FA76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50860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52EF2D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05C3D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C3556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8E989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DC428C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2BB748B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r>
      <w:tr w14:paraId="3C38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9" w:type="dxa"/>
            <w:vMerge w:val="restart"/>
            <w:tcBorders>
              <w:top w:val="nil"/>
              <w:left w:val="single" w:color="000000" w:sz="8" w:space="0"/>
              <w:bottom w:val="single" w:color="000000" w:sz="8" w:space="0"/>
              <w:right w:val="single" w:color="000000" w:sz="8" w:space="0"/>
            </w:tcBorders>
            <w:shd w:val="clear" w:color="auto" w:fill="auto"/>
            <w:vAlign w:val="center"/>
          </w:tcPr>
          <w:p w14:paraId="1658D29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实训</w:t>
            </w:r>
          </w:p>
        </w:tc>
        <w:tc>
          <w:tcPr>
            <w:tcW w:w="370" w:type="dxa"/>
            <w:vMerge w:val="restart"/>
            <w:tcBorders>
              <w:top w:val="nil"/>
              <w:left w:val="single" w:color="000000" w:sz="8" w:space="0"/>
              <w:bottom w:val="single" w:color="000000" w:sz="8" w:space="0"/>
              <w:right w:val="single" w:color="000000" w:sz="8" w:space="0"/>
            </w:tcBorders>
            <w:shd w:val="clear" w:color="auto" w:fill="auto"/>
            <w:vAlign w:val="center"/>
          </w:tcPr>
          <w:p w14:paraId="6E0B582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vMerge w:val="restart"/>
            <w:tcBorders>
              <w:top w:val="nil"/>
              <w:left w:val="single" w:color="000000" w:sz="8" w:space="0"/>
              <w:bottom w:val="single" w:color="000000" w:sz="8" w:space="0"/>
              <w:right w:val="single" w:color="000000" w:sz="8" w:space="0"/>
            </w:tcBorders>
            <w:shd w:val="clear" w:color="auto" w:fill="auto"/>
            <w:noWrap/>
            <w:vAlign w:val="center"/>
          </w:tcPr>
          <w:p w14:paraId="5120FA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2" w:type="dxa"/>
            <w:vMerge w:val="restart"/>
            <w:tcBorders>
              <w:top w:val="nil"/>
              <w:left w:val="single" w:color="000000" w:sz="8" w:space="0"/>
              <w:bottom w:val="single" w:color="000000" w:sz="8" w:space="0"/>
              <w:right w:val="single" w:color="000000" w:sz="8" w:space="0"/>
            </w:tcBorders>
            <w:shd w:val="clear" w:color="auto" w:fill="auto"/>
            <w:noWrap/>
            <w:vAlign w:val="center"/>
          </w:tcPr>
          <w:p w14:paraId="149454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校内综合实训</w:t>
            </w:r>
          </w:p>
        </w:tc>
        <w:tc>
          <w:tcPr>
            <w:tcW w:w="613" w:type="dxa"/>
            <w:vMerge w:val="restart"/>
            <w:tcBorders>
              <w:top w:val="nil"/>
              <w:left w:val="single" w:color="000000" w:sz="8" w:space="0"/>
              <w:bottom w:val="single" w:color="000000" w:sz="8" w:space="0"/>
              <w:right w:val="single" w:color="000000" w:sz="8" w:space="0"/>
            </w:tcBorders>
            <w:shd w:val="clear" w:color="auto" w:fill="auto"/>
            <w:noWrap/>
            <w:vAlign w:val="center"/>
          </w:tcPr>
          <w:p w14:paraId="37EE34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52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30445A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FAE757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vMerge w:val="restart"/>
            <w:tcBorders>
              <w:top w:val="nil"/>
              <w:left w:val="single" w:color="000000" w:sz="8" w:space="0"/>
              <w:bottom w:val="single" w:color="000000" w:sz="8" w:space="0"/>
              <w:right w:val="single" w:color="000000" w:sz="8" w:space="0"/>
            </w:tcBorders>
            <w:shd w:val="clear" w:color="auto" w:fill="auto"/>
            <w:noWrap/>
            <w:vAlign w:val="center"/>
          </w:tcPr>
          <w:p w14:paraId="292AD1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6"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FC446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vMerge w:val="restart"/>
            <w:tcBorders>
              <w:top w:val="nil"/>
              <w:left w:val="single" w:color="000000" w:sz="8" w:space="0"/>
              <w:bottom w:val="single" w:color="000000" w:sz="8" w:space="0"/>
              <w:right w:val="single" w:color="000000" w:sz="8" w:space="0"/>
            </w:tcBorders>
            <w:shd w:val="clear" w:color="auto" w:fill="auto"/>
            <w:noWrap/>
            <w:vAlign w:val="center"/>
          </w:tcPr>
          <w:p w14:paraId="06BB1BF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6" w:type="dxa"/>
            <w:vMerge w:val="restart"/>
            <w:tcBorders>
              <w:top w:val="nil"/>
              <w:left w:val="single" w:color="000000" w:sz="8" w:space="0"/>
              <w:bottom w:val="single" w:color="000000" w:sz="8" w:space="0"/>
              <w:right w:val="single" w:color="000000" w:sz="8" w:space="0"/>
            </w:tcBorders>
            <w:shd w:val="clear" w:color="auto" w:fill="auto"/>
            <w:noWrap/>
            <w:vAlign w:val="center"/>
          </w:tcPr>
          <w:p w14:paraId="5FAD65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6" w:type="dxa"/>
            <w:vMerge w:val="restart"/>
            <w:tcBorders>
              <w:top w:val="nil"/>
              <w:left w:val="single" w:color="000000" w:sz="8" w:space="0"/>
              <w:bottom w:val="single" w:color="000000" w:sz="8" w:space="0"/>
              <w:right w:val="single" w:color="000000" w:sz="8" w:space="0"/>
            </w:tcBorders>
            <w:shd w:val="clear" w:color="auto" w:fill="auto"/>
            <w:noWrap/>
            <w:vAlign w:val="center"/>
          </w:tcPr>
          <w:p w14:paraId="1010B74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vMerge w:val="restart"/>
            <w:tcBorders>
              <w:top w:val="nil"/>
              <w:left w:val="single" w:color="000000" w:sz="8" w:space="0"/>
              <w:bottom w:val="single" w:color="000000" w:sz="8" w:space="0"/>
              <w:right w:val="single" w:color="000000" w:sz="8" w:space="0"/>
            </w:tcBorders>
            <w:shd w:val="clear" w:color="auto" w:fill="auto"/>
            <w:noWrap/>
            <w:vAlign w:val="center"/>
          </w:tcPr>
          <w:p w14:paraId="1A03E57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2977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4EAA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017E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3D63CF0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21FC27D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06" w:type="dxa"/>
            <w:gridSpan w:val="2"/>
            <w:vMerge w:val="continue"/>
            <w:tcBorders>
              <w:top w:val="nil"/>
              <w:left w:val="single" w:color="000000" w:sz="8" w:space="0"/>
              <w:bottom w:val="single" w:color="000000" w:sz="8" w:space="0"/>
              <w:right w:val="single" w:color="000000" w:sz="8" w:space="0"/>
            </w:tcBorders>
            <w:shd w:val="clear" w:color="auto" w:fill="auto"/>
            <w:noWrap/>
            <w:vAlign w:val="center"/>
          </w:tcPr>
          <w:p w14:paraId="6A07F4A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1862"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2D6C9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13"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107EE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882F1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5FAB8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692AF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B0C879">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E9602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E58E25">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C9596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BDA7C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B4E84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1462B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r>
      <w:tr w14:paraId="4859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2BB65D6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vMerge w:val="continue"/>
            <w:tcBorders>
              <w:top w:val="nil"/>
              <w:left w:val="single" w:color="000000" w:sz="8" w:space="0"/>
              <w:bottom w:val="single" w:color="000000" w:sz="8" w:space="0"/>
              <w:right w:val="single" w:color="000000" w:sz="8" w:space="0"/>
            </w:tcBorders>
            <w:shd w:val="clear" w:color="auto" w:fill="auto"/>
            <w:vAlign w:val="center"/>
          </w:tcPr>
          <w:p w14:paraId="49B6840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370" w:type="dxa"/>
            <w:tcBorders>
              <w:top w:val="nil"/>
              <w:left w:val="single" w:color="000000" w:sz="8" w:space="0"/>
              <w:bottom w:val="single" w:color="000000" w:sz="8" w:space="0"/>
              <w:right w:val="single" w:color="000000" w:sz="8" w:space="0"/>
            </w:tcBorders>
            <w:shd w:val="clear" w:color="auto" w:fill="auto"/>
            <w:noWrap/>
            <w:vAlign w:val="center"/>
          </w:tcPr>
          <w:p w14:paraId="1461F4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98" w:type="dxa"/>
            <w:gridSpan w:val="2"/>
            <w:tcBorders>
              <w:top w:val="nil"/>
              <w:left w:val="single" w:color="000000" w:sz="8" w:space="0"/>
              <w:bottom w:val="single" w:color="000000" w:sz="8" w:space="0"/>
              <w:right w:val="single" w:color="000000" w:sz="8" w:space="0"/>
            </w:tcBorders>
            <w:shd w:val="clear" w:color="auto" w:fill="auto"/>
            <w:noWrap/>
            <w:vAlign w:val="center"/>
          </w:tcPr>
          <w:p w14:paraId="5DAE16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校外岗位实习</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65666D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409EEBB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1B95341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46CD8F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A56171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0CE896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A06DDE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58B9DA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29D84E3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010B884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79B41D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14:paraId="28C3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69" w:type="dxa"/>
            <w:vMerge w:val="continue"/>
            <w:tcBorders>
              <w:top w:val="nil"/>
              <w:left w:val="single" w:color="000000" w:sz="8" w:space="0"/>
              <w:bottom w:val="single" w:color="000000" w:sz="8" w:space="0"/>
              <w:right w:val="single" w:color="000000" w:sz="8" w:space="0"/>
            </w:tcBorders>
            <w:shd w:val="clear" w:color="auto" w:fill="auto"/>
            <w:vAlign w:val="center"/>
          </w:tcPr>
          <w:p w14:paraId="2F902D9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2738" w:type="dxa"/>
            <w:gridSpan w:val="4"/>
            <w:tcBorders>
              <w:top w:val="nil"/>
              <w:left w:val="single" w:color="000000" w:sz="8" w:space="0"/>
              <w:bottom w:val="single" w:color="000000" w:sz="8" w:space="0"/>
              <w:right w:val="single" w:color="000000" w:sz="8" w:space="0"/>
            </w:tcBorders>
            <w:shd w:val="clear" w:color="auto" w:fill="auto"/>
            <w:noWrap/>
            <w:vAlign w:val="center"/>
          </w:tcPr>
          <w:p w14:paraId="72F20C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149034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33851C1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4482CDA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58F230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5EA2083">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FC96A98">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50B5C1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10B748B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30DAC2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64C88E5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22829E5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r>
      <w:tr w14:paraId="1CA9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7" w:type="dxa"/>
            <w:gridSpan w:val="5"/>
            <w:tcBorders>
              <w:top w:val="nil"/>
              <w:left w:val="single" w:color="000000" w:sz="8" w:space="0"/>
              <w:bottom w:val="single" w:color="000000" w:sz="8" w:space="0"/>
              <w:right w:val="single" w:color="000000" w:sz="8" w:space="0"/>
            </w:tcBorders>
            <w:shd w:val="clear" w:color="auto" w:fill="auto"/>
            <w:noWrap/>
            <w:vAlign w:val="center"/>
          </w:tcPr>
          <w:p w14:paraId="78398C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13" w:type="dxa"/>
            <w:tcBorders>
              <w:top w:val="nil"/>
              <w:left w:val="single" w:color="000000" w:sz="8" w:space="0"/>
              <w:bottom w:val="single" w:color="000000" w:sz="8" w:space="0"/>
              <w:right w:val="single" w:color="000000" w:sz="8" w:space="0"/>
            </w:tcBorders>
            <w:shd w:val="clear" w:color="auto" w:fill="auto"/>
            <w:noWrap/>
            <w:vAlign w:val="center"/>
          </w:tcPr>
          <w:p w14:paraId="38E607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2A882FF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25" w:type="dxa"/>
            <w:tcBorders>
              <w:top w:val="nil"/>
              <w:left w:val="single" w:color="000000" w:sz="8" w:space="0"/>
              <w:bottom w:val="single" w:color="000000" w:sz="8" w:space="0"/>
              <w:right w:val="single" w:color="000000" w:sz="8" w:space="0"/>
            </w:tcBorders>
            <w:shd w:val="clear" w:color="auto" w:fill="auto"/>
            <w:noWrap/>
            <w:vAlign w:val="center"/>
          </w:tcPr>
          <w:p w14:paraId="33010DF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512" w:type="dxa"/>
            <w:tcBorders>
              <w:top w:val="nil"/>
              <w:left w:val="single" w:color="000000" w:sz="8" w:space="0"/>
              <w:bottom w:val="single" w:color="000000" w:sz="8" w:space="0"/>
              <w:right w:val="single" w:color="000000" w:sz="8" w:space="0"/>
            </w:tcBorders>
            <w:shd w:val="clear" w:color="auto" w:fill="auto"/>
            <w:noWrap/>
            <w:vAlign w:val="center"/>
          </w:tcPr>
          <w:p w14:paraId="254A67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7FCAEF1">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7E5B03F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42D708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401D02F">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41B1E9B2">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436" w:type="dxa"/>
            <w:tcBorders>
              <w:top w:val="nil"/>
              <w:left w:val="single" w:color="000000" w:sz="8" w:space="0"/>
              <w:bottom w:val="single" w:color="000000" w:sz="8" w:space="0"/>
              <w:right w:val="single" w:color="000000" w:sz="8" w:space="0"/>
            </w:tcBorders>
            <w:shd w:val="clear" w:color="auto" w:fill="auto"/>
            <w:noWrap/>
            <w:vAlign w:val="center"/>
          </w:tcPr>
          <w:p w14:paraId="38C4B2B0">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c>
          <w:tcPr>
            <w:tcW w:w="684" w:type="dxa"/>
            <w:tcBorders>
              <w:top w:val="nil"/>
              <w:left w:val="single" w:color="000000" w:sz="8" w:space="0"/>
              <w:bottom w:val="single" w:color="000000" w:sz="8" w:space="0"/>
              <w:right w:val="single" w:color="000000" w:sz="8" w:space="0"/>
            </w:tcBorders>
            <w:shd w:val="clear" w:color="auto" w:fill="auto"/>
            <w:noWrap/>
            <w:vAlign w:val="center"/>
          </w:tcPr>
          <w:p w14:paraId="5A934F9C">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18"/>
                <w:szCs w:val="18"/>
                <w:u w:val="none"/>
              </w:rPr>
            </w:pPr>
          </w:p>
        </w:tc>
      </w:tr>
    </w:tbl>
    <w:p w14:paraId="4AAF7DA7">
      <w:pPr>
        <w:ind w:left="0" w:leftChars="0" w:firstLine="0" w:firstLineChars="0"/>
        <w:rPr>
          <w:rFonts w:hint="eastAsia"/>
          <w:lang w:val="en-US" w:eastAsia="zh-CN"/>
        </w:rPr>
      </w:pPr>
    </w:p>
    <w:p w14:paraId="0343D844">
      <w:pPr>
        <w:pStyle w:val="4"/>
        <w:bidi w:val="0"/>
        <w:ind w:firstLine="0" w:firstLineChars="0"/>
        <w:jc w:val="left"/>
        <w:rPr>
          <w:rFonts w:hint="eastAsia"/>
          <w:lang w:val="en-US" w:eastAsia="zh-CN"/>
        </w:rPr>
      </w:pPr>
      <w:r>
        <w:rPr>
          <w:rFonts w:hint="eastAsia"/>
          <w:lang w:val="en-US" w:eastAsia="zh-CN"/>
        </w:rPr>
        <w:t>2.教学时间分配表</w:t>
      </w:r>
    </w:p>
    <w:tbl>
      <w:tblPr>
        <w:tblStyle w:val="15"/>
        <w:tblW w:w="5138" w:type="pct"/>
        <w:jc w:val="center"/>
        <w:tblLayout w:type="fixed"/>
        <w:tblCellMar>
          <w:top w:w="0" w:type="dxa"/>
          <w:left w:w="0" w:type="dxa"/>
          <w:bottom w:w="0" w:type="dxa"/>
          <w:right w:w="0" w:type="dxa"/>
        </w:tblCellMar>
      </w:tblPr>
      <w:tblGrid>
        <w:gridCol w:w="1055"/>
        <w:gridCol w:w="981"/>
        <w:gridCol w:w="981"/>
        <w:gridCol w:w="981"/>
        <w:gridCol w:w="1460"/>
        <w:gridCol w:w="981"/>
        <w:gridCol w:w="982"/>
        <w:gridCol w:w="1139"/>
      </w:tblGrid>
      <w:tr w14:paraId="39C33200">
        <w:tblPrEx>
          <w:tblCellMar>
            <w:top w:w="0" w:type="dxa"/>
            <w:left w:w="0" w:type="dxa"/>
            <w:bottom w:w="0" w:type="dxa"/>
            <w:right w:w="0" w:type="dxa"/>
          </w:tblCellMar>
        </w:tblPrEx>
        <w:trPr>
          <w:trHeight w:val="528" w:hRule="atLeast"/>
          <w:jc w:val="center"/>
        </w:trPr>
        <w:tc>
          <w:tcPr>
            <w:tcW w:w="616"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tcMar>
              <w:top w:w="12" w:type="dxa"/>
              <w:left w:w="12" w:type="dxa"/>
              <w:right w:w="12" w:type="dxa"/>
            </w:tcMar>
            <w:vAlign w:val="center"/>
          </w:tcPr>
          <w:p w14:paraId="2A714DD5">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学期环节</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40C4F0">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入学教育</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EF1F04">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课程教学</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DE2AE">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劳动教育</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86E299">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校内综合实训</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EC3DD">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岗位实习</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3A2F68">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复习考试</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F6830">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合计周数</w:t>
            </w:r>
          </w:p>
        </w:tc>
      </w:tr>
      <w:tr w14:paraId="5E29A2F3">
        <w:tblPrEx>
          <w:tblCellMar>
            <w:top w:w="0" w:type="dxa"/>
            <w:left w:w="0" w:type="dxa"/>
            <w:bottom w:w="0" w:type="dxa"/>
            <w:right w:w="0" w:type="dxa"/>
          </w:tblCellMar>
        </w:tblPrEx>
        <w:trPr>
          <w:trHeight w:val="288" w:hRule="atLeast"/>
          <w:jc w:val="center"/>
        </w:trPr>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7D24F">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一</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D70A6">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E647A">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18</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47A835">
            <w:pPr>
              <w:jc w:val="center"/>
              <w:rPr>
                <w:rFonts w:hint="eastAsia" w:ascii="宋体" w:hAnsi="宋体" w:eastAsia="宋体" w:cs="宋体"/>
                <w:sz w:val="24"/>
                <w:szCs w:val="24"/>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E8F924">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3D04F2">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0A27DF">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E3A320">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20</w:t>
            </w:r>
          </w:p>
        </w:tc>
      </w:tr>
      <w:tr w14:paraId="5B9C42FA">
        <w:tblPrEx>
          <w:tblCellMar>
            <w:top w:w="0" w:type="dxa"/>
            <w:left w:w="0" w:type="dxa"/>
            <w:bottom w:w="0" w:type="dxa"/>
            <w:right w:w="0" w:type="dxa"/>
          </w:tblCellMar>
        </w:tblPrEx>
        <w:trPr>
          <w:trHeight w:val="288" w:hRule="atLeast"/>
          <w:jc w:val="center"/>
        </w:trPr>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4CD756">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二</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E7DA5">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2C654C">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18</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5FD456">
            <w:pPr>
              <w:widowControl/>
              <w:jc w:val="center"/>
              <w:textAlignment w:val="center"/>
              <w:rPr>
                <w:rFonts w:hint="eastAsia" w:ascii="宋体" w:hAnsi="宋体" w:eastAsia="宋体" w:cs="宋体"/>
                <w:sz w:val="24"/>
                <w:szCs w:val="24"/>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C76F20">
            <w:pPr>
              <w:bidi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47932">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AFB3F6">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FE4AB">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20</w:t>
            </w:r>
          </w:p>
        </w:tc>
      </w:tr>
      <w:tr w14:paraId="1FD6EACB">
        <w:tblPrEx>
          <w:tblCellMar>
            <w:top w:w="0" w:type="dxa"/>
            <w:left w:w="0" w:type="dxa"/>
            <w:bottom w:w="0" w:type="dxa"/>
            <w:right w:w="0" w:type="dxa"/>
          </w:tblCellMar>
        </w:tblPrEx>
        <w:trPr>
          <w:trHeight w:val="289" w:hRule="atLeast"/>
          <w:jc w:val="center"/>
        </w:trPr>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6E6913">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29E3F4">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838FD1">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18</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DDC05">
            <w:pPr>
              <w:jc w:val="center"/>
              <w:rPr>
                <w:rFonts w:hint="eastAsia" w:ascii="宋体" w:hAnsi="宋体" w:eastAsia="宋体" w:cs="宋体"/>
                <w:sz w:val="24"/>
                <w:szCs w:val="24"/>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76B72C">
            <w:pPr>
              <w:widowControl/>
              <w:bidi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3FEA3C">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36959A">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6A8113">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20</w:t>
            </w:r>
          </w:p>
        </w:tc>
      </w:tr>
      <w:tr w14:paraId="3CB18809">
        <w:tblPrEx>
          <w:tblCellMar>
            <w:top w:w="0" w:type="dxa"/>
            <w:left w:w="0" w:type="dxa"/>
            <w:bottom w:w="0" w:type="dxa"/>
            <w:right w:w="0" w:type="dxa"/>
          </w:tblCellMar>
        </w:tblPrEx>
        <w:trPr>
          <w:trHeight w:val="288" w:hRule="atLeast"/>
          <w:jc w:val="center"/>
        </w:trPr>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612825">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B6FB1">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28F8FD">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18</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BD14E5">
            <w:pPr>
              <w:jc w:val="center"/>
              <w:rPr>
                <w:rFonts w:hint="eastAsia" w:ascii="宋体" w:hAnsi="宋体" w:eastAsia="宋体" w:cs="宋体"/>
                <w:sz w:val="24"/>
                <w:szCs w:val="24"/>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342BC4">
            <w:pPr>
              <w:widowControl/>
              <w:bidi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4CCC3">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7F4692">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6EA0C">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20</w:t>
            </w:r>
          </w:p>
        </w:tc>
      </w:tr>
      <w:tr w14:paraId="40D193ED">
        <w:tblPrEx>
          <w:tblCellMar>
            <w:top w:w="0" w:type="dxa"/>
            <w:left w:w="0" w:type="dxa"/>
            <w:bottom w:w="0" w:type="dxa"/>
            <w:right w:w="0" w:type="dxa"/>
          </w:tblCellMar>
        </w:tblPrEx>
        <w:trPr>
          <w:trHeight w:val="288" w:hRule="atLeast"/>
          <w:jc w:val="center"/>
        </w:trPr>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DE2511">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五</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F0F3B3">
            <w:pPr>
              <w:bidi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628D4C">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18</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2214D2">
            <w:pPr>
              <w:jc w:val="center"/>
              <w:rPr>
                <w:rFonts w:hint="eastAsia" w:ascii="宋体" w:hAnsi="宋体" w:eastAsia="宋体" w:cs="宋体"/>
                <w:sz w:val="24"/>
                <w:szCs w:val="24"/>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59D83">
            <w:pPr>
              <w:widowControl/>
              <w:jc w:val="center"/>
              <w:textAlignment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435C5">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3DC1F">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A500B1">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20</w:t>
            </w:r>
          </w:p>
        </w:tc>
      </w:tr>
      <w:tr w14:paraId="02B6CCD2">
        <w:tblPrEx>
          <w:tblCellMar>
            <w:top w:w="0" w:type="dxa"/>
            <w:left w:w="0" w:type="dxa"/>
            <w:bottom w:w="0" w:type="dxa"/>
            <w:right w:w="0" w:type="dxa"/>
          </w:tblCellMar>
        </w:tblPrEx>
        <w:trPr>
          <w:trHeight w:val="288" w:hRule="atLeast"/>
          <w:jc w:val="center"/>
        </w:trPr>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916F6">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六</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5B2DF">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444B9B">
            <w:pPr>
              <w:jc w:val="center"/>
              <w:rPr>
                <w:rFonts w:hint="eastAsia" w:ascii="宋体" w:hAnsi="宋体" w:eastAsia="宋体" w:cs="宋体"/>
                <w:sz w:val="24"/>
                <w:szCs w:val="24"/>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26731">
            <w:pPr>
              <w:bidi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78DF9D">
            <w:pPr>
              <w:bidi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1992FE">
            <w:pPr>
              <w:widowControl/>
              <w:bidi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3DB335">
            <w:pPr>
              <w:widowControl/>
              <w:bidi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52C15">
            <w:pPr>
              <w:widowControl/>
              <w:bidi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r>
      <w:tr w14:paraId="328A0222">
        <w:tblPrEx>
          <w:tblCellMar>
            <w:top w:w="0" w:type="dxa"/>
            <w:left w:w="0" w:type="dxa"/>
            <w:bottom w:w="0" w:type="dxa"/>
            <w:right w:w="0" w:type="dxa"/>
          </w:tblCellMar>
        </w:tblPrEx>
        <w:trPr>
          <w:trHeight w:val="288" w:hRule="atLeast"/>
          <w:jc w:val="center"/>
        </w:trPr>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2D1554">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0328A6">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6B676C">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rPr>
              <w:t>90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AE992">
            <w:pPr>
              <w:widowControl/>
              <w:bidi w:val="0"/>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D9803C">
            <w:pPr>
              <w:widowControl/>
              <w:bidi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1FA7F">
            <w:pPr>
              <w:widowControl/>
              <w:bidi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383375">
            <w:pPr>
              <w:widowControl/>
              <w:bidi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71B1B9">
            <w:pPr>
              <w:widowControl/>
              <w:bidi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20</w:t>
            </w:r>
          </w:p>
        </w:tc>
      </w:tr>
    </w:tbl>
    <w:p w14:paraId="3338CC0D">
      <w:pPr>
        <w:pStyle w:val="4"/>
        <w:bidi w:val="0"/>
        <w:ind w:firstLine="0" w:firstLineChars="0"/>
        <w:jc w:val="left"/>
        <w:rPr>
          <w:rFonts w:hint="default"/>
          <w:lang w:val="en-US" w:eastAsia="zh-CN"/>
        </w:rPr>
      </w:pPr>
      <w:r>
        <w:rPr>
          <w:rFonts w:hint="default"/>
          <w:lang w:val="en-US" w:eastAsia="zh-CN"/>
        </w:rPr>
        <w:t>3</w:t>
      </w:r>
      <w:r>
        <w:rPr>
          <w:rFonts w:hint="eastAsia"/>
          <w:lang w:val="en-US" w:eastAsia="zh-CN"/>
        </w:rPr>
        <w:t>.教学学时统计表</w:t>
      </w:r>
    </w:p>
    <w:tbl>
      <w:tblPr>
        <w:tblStyle w:val="15"/>
        <w:tblW w:w="4998" w:type="pct"/>
        <w:jc w:val="center"/>
        <w:tblLayout w:type="autofit"/>
        <w:tblCellMar>
          <w:top w:w="0" w:type="dxa"/>
          <w:left w:w="0" w:type="dxa"/>
          <w:bottom w:w="0" w:type="dxa"/>
          <w:right w:w="0" w:type="dxa"/>
        </w:tblCellMar>
      </w:tblPr>
      <w:tblGrid>
        <w:gridCol w:w="1246"/>
        <w:gridCol w:w="851"/>
        <w:gridCol w:w="778"/>
        <w:gridCol w:w="778"/>
        <w:gridCol w:w="778"/>
        <w:gridCol w:w="780"/>
        <w:gridCol w:w="778"/>
        <w:gridCol w:w="778"/>
        <w:gridCol w:w="778"/>
        <w:gridCol w:w="782"/>
      </w:tblGrid>
      <w:tr w14:paraId="657ED4DA">
        <w:tblPrEx>
          <w:tblCellMar>
            <w:top w:w="0" w:type="dxa"/>
            <w:left w:w="0" w:type="dxa"/>
            <w:bottom w:w="0" w:type="dxa"/>
            <w:right w:w="0" w:type="dxa"/>
          </w:tblCellMar>
        </w:tblPrEx>
        <w:trPr>
          <w:trHeight w:val="576" w:hRule="atLeast"/>
          <w:jc w:val="center"/>
        </w:trPr>
        <w:tc>
          <w:tcPr>
            <w:tcW w:w="74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97A284">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课程类型</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A71ED4">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课程性质</w:t>
            </w:r>
          </w:p>
        </w:tc>
        <w:tc>
          <w:tcPr>
            <w:tcW w:w="934"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F4D8977">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学时</w:t>
            </w:r>
          </w:p>
        </w:tc>
        <w:tc>
          <w:tcPr>
            <w:tcW w:w="935"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DCDF02">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学时百分比</w:t>
            </w:r>
          </w:p>
        </w:tc>
        <w:tc>
          <w:tcPr>
            <w:tcW w:w="934"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85E552">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学分</w:t>
            </w:r>
          </w:p>
        </w:tc>
        <w:tc>
          <w:tcPr>
            <w:tcW w:w="936"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6D0905C">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学分百分比</w:t>
            </w:r>
          </w:p>
        </w:tc>
      </w:tr>
      <w:tr w14:paraId="1DFCD975">
        <w:tblPrEx>
          <w:tblCellMar>
            <w:top w:w="0" w:type="dxa"/>
            <w:left w:w="0" w:type="dxa"/>
            <w:bottom w:w="0" w:type="dxa"/>
            <w:right w:w="0" w:type="dxa"/>
          </w:tblCellMar>
        </w:tblPrEx>
        <w:trPr>
          <w:trHeight w:val="288" w:hRule="atLeast"/>
          <w:jc w:val="center"/>
        </w:trPr>
        <w:tc>
          <w:tcPr>
            <w:tcW w:w="748"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F234C3">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公共基础课</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05AE783">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必修</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E2A8A73">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1290</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003E4B0">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1398</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8D87BF1">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35.36</w:t>
            </w:r>
            <w:r>
              <w:rPr>
                <w:rFonts w:hint="eastAsia" w:ascii="宋体" w:hAnsi="宋体" w:eastAsia="宋体" w:cs="宋体"/>
                <w:color w:val="000000"/>
                <w:kern w:val="0"/>
                <w:sz w:val="22"/>
              </w:rPr>
              <w:t>%</w:t>
            </w:r>
          </w:p>
        </w:tc>
        <w:tc>
          <w:tcPr>
            <w:tcW w:w="468"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E479D1A">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38.32</w:t>
            </w:r>
            <w:r>
              <w:rPr>
                <w:rFonts w:hint="eastAsia" w:ascii="宋体" w:hAnsi="宋体" w:eastAsia="宋体" w:cs="宋体"/>
                <w:color w:val="000000"/>
                <w:kern w:val="0"/>
                <w:sz w:val="22"/>
              </w:rPr>
              <w:t>%</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4AA0C93">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69</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B3B89A9">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75</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1C323C">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38.33</w:t>
            </w:r>
            <w:r>
              <w:rPr>
                <w:rFonts w:hint="eastAsia" w:ascii="宋体" w:hAnsi="宋体" w:eastAsia="宋体" w:cs="宋体"/>
                <w:color w:val="000000"/>
                <w:kern w:val="0"/>
                <w:sz w:val="22"/>
              </w:rPr>
              <w:t>%</w:t>
            </w:r>
          </w:p>
        </w:tc>
        <w:tc>
          <w:tcPr>
            <w:tcW w:w="468"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460D85F">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41.64</w:t>
            </w:r>
            <w:r>
              <w:rPr>
                <w:rFonts w:hint="eastAsia" w:ascii="宋体" w:hAnsi="宋体" w:eastAsia="宋体" w:cs="宋体"/>
                <w:color w:val="000000"/>
                <w:kern w:val="0"/>
                <w:sz w:val="22"/>
              </w:rPr>
              <w:t>%</w:t>
            </w:r>
          </w:p>
        </w:tc>
      </w:tr>
      <w:tr w14:paraId="026353C7">
        <w:tblPrEx>
          <w:tblCellMar>
            <w:top w:w="0" w:type="dxa"/>
            <w:left w:w="0" w:type="dxa"/>
            <w:bottom w:w="0" w:type="dxa"/>
            <w:right w:w="0" w:type="dxa"/>
          </w:tblCellMar>
        </w:tblPrEx>
        <w:trPr>
          <w:trHeight w:val="288"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B7BEFD9">
            <w:pPr>
              <w:jc w:val="center"/>
              <w:rPr>
                <w:rFonts w:hint="eastAsia" w:ascii="宋体" w:hAnsi="宋体" w:eastAsia="宋体" w:cs="宋体"/>
                <w:color w:val="000000"/>
                <w:sz w:val="22"/>
              </w:rPr>
            </w:pPr>
          </w:p>
        </w:tc>
        <w:tc>
          <w:tcPr>
            <w:tcW w:w="511"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BE8CC0">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选修</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B235374">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08</w:t>
            </w: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1C229E">
            <w:pPr>
              <w:jc w:val="center"/>
              <w:rPr>
                <w:rFonts w:hint="eastAsia" w:ascii="宋体" w:hAnsi="宋体" w:eastAsia="宋体" w:cs="宋体"/>
                <w:color w:val="000000"/>
                <w:sz w:val="22"/>
              </w:rPr>
            </w:pP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04DEA3A">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2.96</w:t>
            </w:r>
            <w:r>
              <w:rPr>
                <w:rFonts w:hint="eastAsia" w:ascii="宋体" w:hAnsi="宋体" w:eastAsia="宋体" w:cs="宋体"/>
                <w:color w:val="000000"/>
                <w:kern w:val="0"/>
                <w:sz w:val="22"/>
              </w:rPr>
              <w:t>%</w:t>
            </w: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EB1FE3C">
            <w:pPr>
              <w:jc w:val="center"/>
              <w:rPr>
                <w:rFonts w:hint="eastAsia" w:ascii="宋体" w:hAnsi="宋体" w:eastAsia="宋体" w:cs="宋体"/>
                <w:color w:val="000000"/>
                <w:sz w:val="22"/>
              </w:rPr>
            </w:pP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6E55905">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6</w:t>
            </w: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4B6CFB">
            <w:pPr>
              <w:jc w:val="center"/>
              <w:rPr>
                <w:rFonts w:hint="eastAsia" w:ascii="宋体" w:hAnsi="宋体" w:eastAsia="宋体" w:cs="宋体"/>
                <w:color w:val="000000"/>
                <w:sz w:val="22"/>
              </w:rPr>
            </w:pP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3A44248">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3.31</w:t>
            </w:r>
            <w:r>
              <w:rPr>
                <w:rFonts w:hint="eastAsia" w:ascii="宋体" w:hAnsi="宋体" w:eastAsia="宋体" w:cs="宋体"/>
                <w:color w:val="000000"/>
                <w:kern w:val="0"/>
                <w:sz w:val="22"/>
              </w:rPr>
              <w:t>%</w:t>
            </w: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0DC1EB">
            <w:pPr>
              <w:jc w:val="center"/>
              <w:rPr>
                <w:rFonts w:hint="eastAsia" w:ascii="宋体" w:hAnsi="宋体" w:eastAsia="宋体" w:cs="宋体"/>
                <w:color w:val="000000"/>
                <w:sz w:val="22"/>
              </w:rPr>
            </w:pPr>
          </w:p>
        </w:tc>
      </w:tr>
      <w:tr w14:paraId="37EC20D5">
        <w:tblPrEx>
          <w:tblCellMar>
            <w:top w:w="0" w:type="dxa"/>
            <w:left w:w="0" w:type="dxa"/>
            <w:bottom w:w="0" w:type="dxa"/>
            <w:right w:w="0" w:type="dxa"/>
          </w:tblCellMar>
        </w:tblPrEx>
        <w:trPr>
          <w:trHeight w:val="288" w:hRule="atLeast"/>
          <w:jc w:val="center"/>
        </w:trPr>
        <w:tc>
          <w:tcPr>
            <w:tcW w:w="748"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EE29EA5">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专业技能课</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21AB07B">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必修</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6A218E">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404</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AE468CB">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1890</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2BEE72">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38.48</w:t>
            </w:r>
            <w:r>
              <w:rPr>
                <w:rFonts w:hint="eastAsia" w:ascii="宋体" w:hAnsi="宋体" w:eastAsia="宋体" w:cs="宋体"/>
                <w:color w:val="000000"/>
                <w:kern w:val="0"/>
                <w:sz w:val="22"/>
              </w:rPr>
              <w:t>%</w:t>
            </w:r>
          </w:p>
        </w:tc>
        <w:tc>
          <w:tcPr>
            <w:tcW w:w="468"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2518C66">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51.8</w:t>
            </w:r>
            <w:r>
              <w:rPr>
                <w:rFonts w:hint="eastAsia" w:ascii="宋体" w:hAnsi="宋体" w:eastAsia="宋体" w:cs="宋体"/>
                <w:color w:val="000000"/>
                <w:kern w:val="0"/>
                <w:sz w:val="22"/>
              </w:rPr>
              <w:t>%</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2BAD7C7">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78</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F0A7D94">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93</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ED54C95">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43.33</w:t>
            </w:r>
            <w:r>
              <w:rPr>
                <w:rFonts w:hint="eastAsia" w:ascii="宋体" w:hAnsi="宋体" w:eastAsia="宋体" w:cs="宋体"/>
                <w:color w:val="000000"/>
                <w:kern w:val="0"/>
                <w:sz w:val="22"/>
              </w:rPr>
              <w:t>%</w:t>
            </w:r>
          </w:p>
        </w:tc>
        <w:tc>
          <w:tcPr>
            <w:tcW w:w="468"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DC2743">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51.66</w:t>
            </w:r>
            <w:r>
              <w:rPr>
                <w:rFonts w:hint="eastAsia" w:ascii="宋体" w:hAnsi="宋体" w:eastAsia="宋体" w:cs="宋体"/>
                <w:color w:val="000000"/>
                <w:kern w:val="0"/>
                <w:sz w:val="22"/>
              </w:rPr>
              <w:t>%</w:t>
            </w:r>
          </w:p>
        </w:tc>
      </w:tr>
      <w:tr w14:paraId="25045E3B">
        <w:tblPrEx>
          <w:tblCellMar>
            <w:top w:w="0" w:type="dxa"/>
            <w:left w:w="0" w:type="dxa"/>
            <w:bottom w:w="0" w:type="dxa"/>
            <w:right w:w="0" w:type="dxa"/>
          </w:tblCellMar>
        </w:tblPrEx>
        <w:trPr>
          <w:trHeight w:val="288"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F58CFBF">
            <w:pPr>
              <w:jc w:val="center"/>
              <w:rPr>
                <w:rFonts w:hint="eastAsia" w:ascii="宋体" w:hAnsi="宋体" w:eastAsia="宋体" w:cs="宋体"/>
                <w:color w:val="000000"/>
                <w:sz w:val="22"/>
              </w:rPr>
            </w:pPr>
          </w:p>
        </w:tc>
        <w:tc>
          <w:tcPr>
            <w:tcW w:w="511"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17B3E3">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选修</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DCDFED7">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216</w:t>
            </w: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95C728F">
            <w:pPr>
              <w:jc w:val="center"/>
              <w:rPr>
                <w:rFonts w:hint="eastAsia" w:ascii="宋体" w:hAnsi="宋体" w:eastAsia="宋体" w:cs="宋体"/>
                <w:color w:val="000000"/>
                <w:sz w:val="22"/>
              </w:rPr>
            </w:pP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7DEC040">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5.92</w:t>
            </w:r>
            <w:r>
              <w:rPr>
                <w:rFonts w:hint="eastAsia" w:ascii="宋体" w:hAnsi="宋体" w:eastAsia="宋体" w:cs="宋体"/>
                <w:color w:val="000000"/>
                <w:kern w:val="0"/>
                <w:sz w:val="22"/>
              </w:rPr>
              <w:t>%</w:t>
            </w: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710D6F">
            <w:pPr>
              <w:jc w:val="center"/>
              <w:rPr>
                <w:rFonts w:hint="eastAsia" w:ascii="宋体" w:hAnsi="宋体" w:eastAsia="宋体" w:cs="宋体"/>
                <w:color w:val="000000"/>
                <w:sz w:val="22"/>
              </w:rPr>
            </w:pP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E2B21A">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6</w:t>
            </w: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D94544">
            <w:pPr>
              <w:jc w:val="center"/>
              <w:rPr>
                <w:rFonts w:hint="eastAsia" w:ascii="宋体" w:hAnsi="宋体" w:eastAsia="宋体" w:cs="宋体"/>
                <w:color w:val="000000"/>
                <w:sz w:val="22"/>
              </w:rPr>
            </w:pP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52902FE">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3.33</w:t>
            </w:r>
            <w:r>
              <w:rPr>
                <w:rFonts w:hint="eastAsia" w:ascii="宋体" w:hAnsi="宋体" w:eastAsia="宋体" w:cs="宋体"/>
                <w:color w:val="000000"/>
                <w:kern w:val="0"/>
                <w:sz w:val="22"/>
              </w:rPr>
              <w:t>%</w:t>
            </w: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4D6558">
            <w:pPr>
              <w:jc w:val="center"/>
              <w:rPr>
                <w:rFonts w:hint="eastAsia" w:ascii="宋体" w:hAnsi="宋体" w:eastAsia="宋体" w:cs="宋体"/>
                <w:color w:val="000000"/>
                <w:sz w:val="22"/>
              </w:rPr>
            </w:pPr>
          </w:p>
        </w:tc>
      </w:tr>
      <w:tr w14:paraId="1404DBC3">
        <w:tblPrEx>
          <w:tblCellMar>
            <w:top w:w="0" w:type="dxa"/>
            <w:left w:w="0" w:type="dxa"/>
            <w:bottom w:w="0" w:type="dxa"/>
            <w:right w:w="0" w:type="dxa"/>
          </w:tblCellMar>
        </w:tblPrEx>
        <w:trPr>
          <w:trHeight w:val="288" w:hRule="atLeast"/>
          <w:jc w:val="center"/>
        </w:trPr>
        <w:tc>
          <w:tcPr>
            <w:tcW w:w="748"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B476D59">
            <w:pPr>
              <w:jc w:val="center"/>
              <w:rPr>
                <w:rFonts w:hint="eastAsia" w:ascii="宋体" w:hAnsi="宋体" w:eastAsia="宋体" w:cs="宋体"/>
                <w:color w:val="000000"/>
                <w:sz w:val="22"/>
              </w:rPr>
            </w:pPr>
          </w:p>
        </w:tc>
        <w:tc>
          <w:tcPr>
            <w:tcW w:w="511"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E30CEB4">
            <w:pPr>
              <w:widowControl/>
              <w:bidi w:val="0"/>
              <w:ind w:firstLine="0" w:firstLineChars="0"/>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校内实训</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4F15D00">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270</w:t>
            </w: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315B5EB">
            <w:pPr>
              <w:jc w:val="center"/>
              <w:rPr>
                <w:rFonts w:hint="eastAsia" w:ascii="宋体" w:hAnsi="宋体" w:eastAsia="宋体" w:cs="宋体"/>
                <w:color w:val="000000"/>
                <w:sz w:val="22"/>
              </w:rPr>
            </w:pP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46F3319">
            <w:pPr>
              <w:widowControl/>
              <w:bidi w:val="0"/>
              <w:ind w:firstLine="0" w:firstLineChars="0"/>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7.40%</w:t>
            </w: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2D16089">
            <w:pPr>
              <w:jc w:val="center"/>
              <w:rPr>
                <w:rFonts w:hint="eastAsia" w:ascii="宋体" w:hAnsi="宋体" w:eastAsia="宋体" w:cs="宋体"/>
                <w:color w:val="000000"/>
                <w:sz w:val="22"/>
              </w:rPr>
            </w:pP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101E2DD">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9</w:t>
            </w: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E56F25">
            <w:pPr>
              <w:jc w:val="center"/>
              <w:rPr>
                <w:rFonts w:hint="eastAsia" w:ascii="宋体" w:hAnsi="宋体" w:eastAsia="宋体" w:cs="宋体"/>
                <w:color w:val="000000"/>
                <w:sz w:val="22"/>
              </w:rPr>
            </w:pP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2C17399">
            <w:pPr>
              <w:widowControl/>
              <w:bidi w:val="0"/>
              <w:ind w:firstLine="0" w:firstLineChars="0"/>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w:t>
            </w: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1611F58">
            <w:pPr>
              <w:jc w:val="center"/>
              <w:rPr>
                <w:rFonts w:hint="eastAsia" w:ascii="宋体" w:hAnsi="宋体" w:eastAsia="宋体" w:cs="宋体"/>
                <w:color w:val="000000"/>
                <w:sz w:val="22"/>
              </w:rPr>
            </w:pPr>
          </w:p>
        </w:tc>
      </w:tr>
      <w:tr w14:paraId="75CA4A96">
        <w:tblPrEx>
          <w:tblCellMar>
            <w:top w:w="0" w:type="dxa"/>
            <w:left w:w="0" w:type="dxa"/>
            <w:bottom w:w="0" w:type="dxa"/>
            <w:right w:w="0" w:type="dxa"/>
          </w:tblCellMar>
        </w:tblPrEx>
        <w:trPr>
          <w:trHeight w:val="288" w:hRule="atLeast"/>
          <w:jc w:val="center"/>
        </w:trPr>
        <w:tc>
          <w:tcPr>
            <w:tcW w:w="74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53930C4">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岗位实习</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20105D5">
            <w:pPr>
              <w:bidi w:val="0"/>
              <w:ind w:firstLine="0" w:firstLineChars="0"/>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校外实训</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BA30DBB">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360</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429F025">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360</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EE72C2">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10.41</w:t>
            </w:r>
            <w:r>
              <w:rPr>
                <w:rFonts w:hint="eastAsia" w:ascii="宋体" w:hAnsi="宋体" w:eastAsia="宋体" w:cs="宋体"/>
                <w:color w:val="000000"/>
                <w:kern w:val="0"/>
                <w:sz w:val="22"/>
              </w:rPr>
              <w:t>%</w:t>
            </w:r>
          </w:p>
        </w:tc>
        <w:tc>
          <w:tcPr>
            <w:tcW w:w="46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98417EF">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9.88</w:t>
            </w:r>
            <w:r>
              <w:rPr>
                <w:rFonts w:hint="eastAsia" w:ascii="宋体" w:hAnsi="宋体" w:eastAsia="宋体" w:cs="宋体"/>
                <w:color w:val="000000"/>
                <w:kern w:val="0"/>
                <w:sz w:val="22"/>
              </w:rPr>
              <w:t>%</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6A16095">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12</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03A79A9">
            <w:pPr>
              <w:widowControl/>
              <w:bidi w:val="0"/>
              <w:ind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12</w:t>
            </w:r>
          </w:p>
        </w:tc>
        <w:tc>
          <w:tcPr>
            <w:tcW w:w="467"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4C7738">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6.70</w:t>
            </w:r>
            <w:r>
              <w:rPr>
                <w:rFonts w:hint="eastAsia" w:ascii="宋体" w:hAnsi="宋体" w:eastAsia="宋体" w:cs="宋体"/>
                <w:color w:val="000000"/>
                <w:kern w:val="0"/>
                <w:sz w:val="22"/>
              </w:rPr>
              <w:t>%</w:t>
            </w:r>
          </w:p>
        </w:tc>
        <w:tc>
          <w:tcPr>
            <w:tcW w:w="46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B59618F">
            <w:pPr>
              <w:widowControl/>
              <w:bidi w:val="0"/>
              <w:ind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val="en-US" w:eastAsia="zh-CN"/>
              </w:rPr>
              <w:t>6.70</w:t>
            </w:r>
            <w:r>
              <w:rPr>
                <w:rFonts w:hint="eastAsia" w:ascii="宋体" w:hAnsi="宋体" w:eastAsia="宋体" w:cs="宋体"/>
                <w:color w:val="000000"/>
                <w:kern w:val="0"/>
                <w:sz w:val="22"/>
              </w:rPr>
              <w:t>%</w:t>
            </w:r>
          </w:p>
        </w:tc>
      </w:tr>
      <w:tr w14:paraId="48B7B675">
        <w:tblPrEx>
          <w:tblCellMar>
            <w:top w:w="0" w:type="dxa"/>
            <w:left w:w="0" w:type="dxa"/>
            <w:bottom w:w="0" w:type="dxa"/>
            <w:right w:w="0" w:type="dxa"/>
          </w:tblCellMar>
        </w:tblPrEx>
        <w:trPr>
          <w:trHeight w:val="288" w:hRule="atLeast"/>
          <w:jc w:val="center"/>
        </w:trPr>
        <w:tc>
          <w:tcPr>
            <w:tcW w:w="1259"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B9E3CB1">
            <w:pPr>
              <w:widowControl/>
              <w:bidi w:val="0"/>
              <w:ind w:firstLine="0" w:firstLineChars="0"/>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理论课时比例</w:t>
            </w:r>
          </w:p>
        </w:tc>
        <w:tc>
          <w:tcPr>
            <w:tcW w:w="934"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0A9678">
            <w:pPr>
              <w:widowControl/>
              <w:bidi w:val="0"/>
              <w:ind w:firstLine="0" w:firstLineChars="0"/>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46.16%</w:t>
            </w:r>
          </w:p>
        </w:tc>
        <w:tc>
          <w:tcPr>
            <w:tcW w:w="935"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C173921">
            <w:pPr>
              <w:widowControl/>
              <w:bidi w:val="0"/>
              <w:ind w:firstLine="0" w:firstLineChars="0"/>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实践课时比例</w:t>
            </w:r>
          </w:p>
        </w:tc>
        <w:tc>
          <w:tcPr>
            <w:tcW w:w="934"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EA8926">
            <w:pPr>
              <w:widowControl/>
              <w:bidi w:val="0"/>
              <w:ind w:firstLine="0" w:firstLineChars="0"/>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53.84%</w:t>
            </w:r>
          </w:p>
        </w:tc>
        <w:tc>
          <w:tcPr>
            <w:tcW w:w="936"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6EF630">
            <w:pPr>
              <w:widowControl/>
              <w:bidi w:val="0"/>
              <w:ind w:firstLine="0" w:firstLineChars="0"/>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100.00%</w:t>
            </w:r>
          </w:p>
        </w:tc>
      </w:tr>
      <w:tr w14:paraId="234FF7DA">
        <w:tblPrEx>
          <w:tblCellMar>
            <w:top w:w="0" w:type="dxa"/>
            <w:left w:w="0" w:type="dxa"/>
            <w:bottom w:w="0" w:type="dxa"/>
            <w:right w:w="0" w:type="dxa"/>
          </w:tblCellMar>
        </w:tblPrEx>
        <w:trPr>
          <w:trHeight w:val="288" w:hRule="atLeast"/>
          <w:jc w:val="center"/>
        </w:trPr>
        <w:tc>
          <w:tcPr>
            <w:tcW w:w="1259"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956C33F">
            <w:pPr>
              <w:widowControl/>
              <w:bidi w:val="0"/>
              <w:ind w:firstLine="0" w:firstLineChars="0"/>
              <w:jc w:val="center"/>
              <w:textAlignment w:val="center"/>
              <w:rPr>
                <w:rFonts w:hint="eastAsia" w:ascii="宋体" w:hAnsi="宋体" w:eastAsia="宋体" w:cs="宋体"/>
                <w:color w:val="000000"/>
                <w:kern w:val="2"/>
                <w:sz w:val="22"/>
                <w:szCs w:val="22"/>
                <w:lang w:val="en-US" w:eastAsia="zh-CN" w:bidi="ar-SA"/>
              </w:rPr>
            </w:pPr>
            <w:bookmarkStart w:id="34" w:name="_Toc5767"/>
            <w:bookmarkStart w:id="35" w:name="_Toc31554"/>
            <w:bookmarkStart w:id="36" w:name="_Toc18374"/>
            <w:r>
              <w:rPr>
                <w:rFonts w:hint="eastAsia" w:ascii="宋体" w:hAnsi="宋体" w:eastAsia="宋体" w:cs="宋体"/>
                <w:color w:val="000000"/>
                <w:kern w:val="0"/>
                <w:sz w:val="22"/>
              </w:rPr>
              <w:t>总计</w:t>
            </w:r>
          </w:p>
        </w:tc>
        <w:tc>
          <w:tcPr>
            <w:tcW w:w="934"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A7C9C3">
            <w:pPr>
              <w:widowControl/>
              <w:bidi w:val="0"/>
              <w:ind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648</w:t>
            </w:r>
          </w:p>
        </w:tc>
        <w:tc>
          <w:tcPr>
            <w:tcW w:w="935"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A6F3782">
            <w:pPr>
              <w:widowControl/>
              <w:bidi w:val="0"/>
              <w:ind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100.00%</w:t>
            </w:r>
          </w:p>
        </w:tc>
        <w:tc>
          <w:tcPr>
            <w:tcW w:w="934"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6530D58">
            <w:pPr>
              <w:widowControl/>
              <w:bidi w:val="0"/>
              <w:ind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80</w:t>
            </w:r>
          </w:p>
        </w:tc>
        <w:tc>
          <w:tcPr>
            <w:tcW w:w="936" w:type="pct"/>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CADF6D4">
            <w:pPr>
              <w:widowControl/>
              <w:bidi w:val="0"/>
              <w:ind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100.00%</w:t>
            </w:r>
          </w:p>
        </w:tc>
      </w:tr>
    </w:tbl>
    <w:p w14:paraId="5EC1BFDA">
      <w:pPr>
        <w:pStyle w:val="2"/>
        <w:bidi w:val="0"/>
        <w:rPr>
          <w:rFonts w:hint="eastAsia"/>
          <w:lang w:val="en-US" w:eastAsia="zh-CN"/>
        </w:rPr>
      </w:pPr>
      <w:r>
        <w:rPr>
          <w:rFonts w:hint="eastAsia"/>
          <w:lang w:val="en-US" w:eastAsia="zh-CN"/>
        </w:rPr>
        <w:t>九、师资队伍</w:t>
      </w:r>
      <w:bookmarkEnd w:id="34"/>
      <w:bookmarkEnd w:id="35"/>
      <w:bookmarkEnd w:id="36"/>
    </w:p>
    <w:p w14:paraId="6E3028EE">
      <w:pPr>
        <w:pStyle w:val="3"/>
        <w:bidi w:val="0"/>
        <w:rPr>
          <w:rFonts w:hint="default"/>
          <w:lang w:val="en-US" w:eastAsia="zh-CN"/>
        </w:rPr>
      </w:pPr>
      <w:bookmarkStart w:id="37" w:name="_Toc7622"/>
      <w:bookmarkStart w:id="38" w:name="_Toc7926"/>
      <w:bookmarkStart w:id="39" w:name="_Hlk77150942"/>
      <w:r>
        <w:rPr>
          <w:rFonts w:hint="eastAsia"/>
          <w:lang w:val="zh-CN" w:eastAsia="zh-CN"/>
        </w:rPr>
        <w:t>（</w:t>
      </w:r>
      <w:r>
        <w:rPr>
          <w:rFonts w:hint="eastAsia"/>
          <w:lang w:val="en-US" w:eastAsia="zh-CN"/>
        </w:rPr>
        <w:t>一）队伍结构</w:t>
      </w:r>
      <w:bookmarkEnd w:id="37"/>
      <w:bookmarkEnd w:id="38"/>
    </w:p>
    <w:p w14:paraId="6368FB2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本专业师资队伍具备良好的师德风尚和终身学习能力，能够按照教育部门和财政部门要求，完成教师和会计技术职务继续教育项目。</w:t>
      </w:r>
      <w:r>
        <w:rPr>
          <w:rFonts w:hint="eastAsia" w:ascii="宋体" w:hAnsi="宋体" w:eastAsia="宋体" w:cs="宋体"/>
          <w:kern w:val="0"/>
          <w:sz w:val="24"/>
          <w:szCs w:val="24"/>
          <w:lang w:val="en-US" w:eastAsia="zh-CN"/>
        </w:rPr>
        <w:t>本专业教师</w:t>
      </w:r>
      <w:r>
        <w:rPr>
          <w:rFonts w:hint="eastAsia" w:ascii="宋体" w:hAnsi="宋体" w:eastAsia="宋体" w:cs="宋体"/>
          <w:kern w:val="0"/>
          <w:sz w:val="24"/>
          <w:szCs w:val="24"/>
        </w:rPr>
        <w:t>能够每</w:t>
      </w:r>
      <w:r>
        <w:rPr>
          <w:rFonts w:hint="eastAsia" w:ascii="宋体" w:hAnsi="宋体" w:cs="宋体"/>
          <w:kern w:val="0"/>
          <w:sz w:val="24"/>
          <w:szCs w:val="24"/>
          <w:lang w:val="en-US" w:eastAsia="zh-CN"/>
        </w:rPr>
        <w:t>五</w:t>
      </w:r>
      <w:r>
        <w:rPr>
          <w:rFonts w:hint="eastAsia" w:ascii="宋体" w:hAnsi="宋体" w:eastAsia="宋体" w:cs="宋体"/>
          <w:kern w:val="0"/>
          <w:sz w:val="24"/>
          <w:szCs w:val="24"/>
        </w:rPr>
        <w:t>年参加不少于</w:t>
      </w:r>
      <w:r>
        <w:rPr>
          <w:rFonts w:hint="eastAsia" w:ascii="宋体" w:hAnsi="宋体" w:cs="宋体"/>
          <w:kern w:val="0"/>
          <w:sz w:val="24"/>
          <w:szCs w:val="24"/>
          <w:lang w:val="en-US" w:eastAsia="zh-CN"/>
        </w:rPr>
        <w:t>6</w:t>
      </w:r>
      <w:r>
        <w:rPr>
          <w:rFonts w:hint="eastAsia" w:ascii="宋体" w:hAnsi="宋体" w:eastAsia="宋体" w:cs="宋体"/>
          <w:kern w:val="0"/>
          <w:sz w:val="24"/>
          <w:szCs w:val="24"/>
        </w:rPr>
        <w:t>个月的企业实习与实践活动。具备现代职教理念，积极开展课程教学改革，能够在教学中采用做中学、做中教的方法，积极探索和尝试“现代学徒制”培养模式和教学方法，师生比例为20：1。</w:t>
      </w:r>
    </w:p>
    <w:p w14:paraId="0B941C2B">
      <w:pPr>
        <w:pStyle w:val="3"/>
        <w:bidi w:val="0"/>
        <w:ind w:firstLine="0" w:firstLineChars="0"/>
        <w:jc w:val="left"/>
        <w:rPr>
          <w:rFonts w:hint="default"/>
          <w:lang w:val="en-US" w:eastAsia="zh-CN"/>
        </w:rPr>
      </w:pPr>
      <w:bookmarkStart w:id="40" w:name="_Toc25637"/>
      <w:bookmarkStart w:id="41" w:name="_Toc542"/>
      <w:r>
        <w:rPr>
          <w:rFonts w:hint="eastAsia"/>
          <w:lang w:val="zh-CN" w:eastAsia="zh-CN"/>
        </w:rPr>
        <w:t>（</w:t>
      </w:r>
      <w:r>
        <w:rPr>
          <w:rFonts w:hint="eastAsia"/>
          <w:lang w:val="en-US" w:eastAsia="zh-CN"/>
        </w:rPr>
        <w:t>二）专任教师资历</w:t>
      </w:r>
      <w:bookmarkEnd w:id="40"/>
      <w:bookmarkEnd w:id="41"/>
    </w:p>
    <w:p w14:paraId="035867F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专任教师具有良好的师德和扎实的专业理论知识；具有会计或会计相关专业本科及以上学历、中等职业学校或同等教师资格证书、会计从业资格证书或会计师证书。对本专业课程有较全面的了解，有企业工作经验或实践经历，能把握本专业前沿与技术，具备教学设计和实施能力。</w:t>
      </w:r>
    </w:p>
    <w:p w14:paraId="1B45869F">
      <w:pPr>
        <w:pStyle w:val="3"/>
        <w:bidi w:val="0"/>
        <w:ind w:firstLine="0" w:firstLineChars="0"/>
        <w:jc w:val="left"/>
        <w:rPr>
          <w:rFonts w:hint="default"/>
          <w:lang w:val="en-US" w:eastAsia="zh-CN"/>
        </w:rPr>
      </w:pPr>
      <w:bookmarkStart w:id="42" w:name="_Toc23934"/>
      <w:bookmarkStart w:id="43" w:name="_Toc15568"/>
      <w:r>
        <w:rPr>
          <w:rFonts w:hint="eastAsia"/>
          <w:lang w:val="zh-CN" w:eastAsia="zh-CN"/>
        </w:rPr>
        <w:t>（</w:t>
      </w:r>
      <w:r>
        <w:rPr>
          <w:rFonts w:hint="eastAsia"/>
          <w:lang w:val="en-US" w:eastAsia="zh-CN"/>
        </w:rPr>
        <w:t>三）兼职或外聘资历</w:t>
      </w:r>
      <w:bookmarkEnd w:id="42"/>
      <w:bookmarkEnd w:id="43"/>
    </w:p>
    <w:p w14:paraId="4109D35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兼职及外聘专业课教师具有本科以上学历和初级以上职称，从事与本专业相关的实践工作3年以上。</w:t>
      </w:r>
    </w:p>
    <w:bookmarkEnd w:id="39"/>
    <w:p w14:paraId="15599F26">
      <w:pPr>
        <w:pStyle w:val="2"/>
        <w:bidi w:val="0"/>
        <w:rPr>
          <w:rFonts w:hint="eastAsia"/>
          <w:lang w:val="en-US" w:eastAsia="zh-CN"/>
        </w:rPr>
      </w:pPr>
      <w:bookmarkStart w:id="44" w:name="_Toc12055"/>
      <w:bookmarkStart w:id="45" w:name="_Toc17598"/>
      <w:bookmarkStart w:id="46" w:name="_Toc16342"/>
      <w:r>
        <w:rPr>
          <w:rFonts w:hint="eastAsia"/>
          <w:lang w:val="en-US" w:eastAsia="zh-CN"/>
        </w:rPr>
        <w:t>十、教学条件</w:t>
      </w:r>
      <w:bookmarkEnd w:id="44"/>
      <w:bookmarkEnd w:id="45"/>
      <w:bookmarkEnd w:id="46"/>
    </w:p>
    <w:p w14:paraId="33D32DF6">
      <w:pPr>
        <w:pStyle w:val="3"/>
        <w:bidi w:val="0"/>
        <w:ind w:firstLine="0" w:firstLineChars="0"/>
        <w:jc w:val="left"/>
        <w:rPr>
          <w:rFonts w:hint="eastAsia"/>
          <w:lang w:val="zh-CN" w:eastAsia="zh-CN"/>
        </w:rPr>
      </w:pPr>
      <w:bookmarkStart w:id="47" w:name="_Toc17566"/>
      <w:bookmarkStart w:id="48" w:name="_Toc21076"/>
      <w:r>
        <w:rPr>
          <w:rFonts w:hint="eastAsia"/>
          <w:lang w:val="zh-CN" w:eastAsia="zh-CN"/>
        </w:rPr>
        <w:t>（</w:t>
      </w:r>
      <w:r>
        <w:rPr>
          <w:rFonts w:hint="eastAsia"/>
          <w:lang w:val="en-US" w:eastAsia="zh-CN"/>
        </w:rPr>
        <w:t>一）</w:t>
      </w:r>
      <w:r>
        <w:rPr>
          <w:rFonts w:hint="eastAsia"/>
          <w:lang w:val="zh-CN" w:eastAsia="zh-CN"/>
        </w:rPr>
        <w:t>专业教室</w:t>
      </w:r>
      <w:bookmarkEnd w:id="47"/>
      <w:bookmarkEnd w:id="48"/>
    </w:p>
    <w:p w14:paraId="189D71D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空间能容纳50人左右，有电子屏和投影仪，活动场地100平以上，满足分组研讨和实践活动。</w:t>
      </w:r>
    </w:p>
    <w:p w14:paraId="7214C1D0">
      <w:pPr>
        <w:pStyle w:val="4"/>
        <w:bidi w:val="0"/>
        <w:ind w:firstLine="0" w:firstLineChars="0"/>
        <w:jc w:val="left"/>
        <w:rPr>
          <w:rFonts w:hint="eastAsia"/>
          <w:lang w:val="en-US" w:eastAsia="zh-CN"/>
        </w:rPr>
      </w:pPr>
      <w:r>
        <w:rPr>
          <w:rFonts w:hint="default"/>
          <w:lang w:val="en-US" w:eastAsia="zh-CN"/>
        </w:rPr>
        <w:t>1.</w:t>
      </w:r>
      <w:r>
        <w:rPr>
          <w:rFonts w:hint="eastAsia"/>
          <w:lang w:val="en-US" w:eastAsia="zh-CN"/>
        </w:rPr>
        <w:t>校内实训室</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219"/>
        <w:gridCol w:w="1674"/>
        <w:gridCol w:w="3046"/>
        <w:gridCol w:w="1981"/>
      </w:tblGrid>
      <w:tr w14:paraId="10F0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53" w:type="pct"/>
            <w:vMerge w:val="restart"/>
            <w:vAlign w:val="center"/>
          </w:tcPr>
          <w:p w14:paraId="7D6219C3">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序号</w:t>
            </w:r>
          </w:p>
        </w:tc>
        <w:tc>
          <w:tcPr>
            <w:tcW w:w="715" w:type="pct"/>
            <w:vMerge w:val="restart"/>
            <w:vAlign w:val="center"/>
          </w:tcPr>
          <w:p w14:paraId="118EBC63">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实训室名称</w:t>
            </w:r>
          </w:p>
        </w:tc>
        <w:tc>
          <w:tcPr>
            <w:tcW w:w="982" w:type="pct"/>
            <w:vMerge w:val="restart"/>
            <w:vAlign w:val="center"/>
          </w:tcPr>
          <w:p w14:paraId="6192377C">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主要功能或能承接的项目</w:t>
            </w:r>
          </w:p>
        </w:tc>
        <w:tc>
          <w:tcPr>
            <w:tcW w:w="2949" w:type="pct"/>
            <w:gridSpan w:val="2"/>
            <w:vAlign w:val="center"/>
          </w:tcPr>
          <w:p w14:paraId="16D12DEF">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主要工具和设施设备</w:t>
            </w:r>
          </w:p>
        </w:tc>
      </w:tr>
      <w:tr w14:paraId="6E53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53" w:type="pct"/>
            <w:vMerge w:val="continue"/>
            <w:vAlign w:val="center"/>
          </w:tcPr>
          <w:p w14:paraId="50BEC4B6">
            <w:pPr>
              <w:spacing w:line="300" w:lineRule="exact"/>
              <w:jc w:val="center"/>
              <w:rPr>
                <w:rFonts w:hint="eastAsia" w:ascii="宋体" w:hAnsi="宋体" w:eastAsia="宋体" w:cs="宋体"/>
                <w:bCs/>
                <w:sz w:val="24"/>
                <w:szCs w:val="24"/>
              </w:rPr>
            </w:pPr>
          </w:p>
        </w:tc>
        <w:tc>
          <w:tcPr>
            <w:tcW w:w="715" w:type="pct"/>
            <w:vMerge w:val="continue"/>
            <w:vAlign w:val="center"/>
          </w:tcPr>
          <w:p w14:paraId="7E0942D9">
            <w:pPr>
              <w:spacing w:line="300" w:lineRule="exact"/>
              <w:jc w:val="center"/>
              <w:rPr>
                <w:rFonts w:hint="eastAsia" w:ascii="宋体" w:hAnsi="宋体" w:eastAsia="宋体" w:cs="宋体"/>
                <w:bCs/>
                <w:sz w:val="24"/>
                <w:szCs w:val="24"/>
              </w:rPr>
            </w:pPr>
          </w:p>
        </w:tc>
        <w:tc>
          <w:tcPr>
            <w:tcW w:w="982" w:type="pct"/>
            <w:vMerge w:val="continue"/>
            <w:vAlign w:val="center"/>
          </w:tcPr>
          <w:p w14:paraId="68DD8D7A">
            <w:pPr>
              <w:spacing w:line="300" w:lineRule="exact"/>
              <w:jc w:val="center"/>
              <w:rPr>
                <w:rFonts w:hint="eastAsia" w:ascii="宋体" w:hAnsi="宋体" w:eastAsia="宋体" w:cs="宋体"/>
                <w:bCs/>
                <w:sz w:val="24"/>
                <w:szCs w:val="24"/>
              </w:rPr>
            </w:pPr>
          </w:p>
        </w:tc>
        <w:tc>
          <w:tcPr>
            <w:tcW w:w="1787" w:type="pct"/>
            <w:vAlign w:val="center"/>
          </w:tcPr>
          <w:p w14:paraId="6A5DFEF4">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名称</w:t>
            </w:r>
          </w:p>
        </w:tc>
        <w:tc>
          <w:tcPr>
            <w:tcW w:w="1161" w:type="pct"/>
            <w:vAlign w:val="center"/>
          </w:tcPr>
          <w:p w14:paraId="14CC7B75">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数量（生均台套）</w:t>
            </w:r>
          </w:p>
        </w:tc>
      </w:tr>
      <w:tr w14:paraId="7D4E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restart"/>
            <w:vAlign w:val="center"/>
          </w:tcPr>
          <w:p w14:paraId="52191D61">
            <w:pPr>
              <w:bidi w:val="0"/>
              <w:spacing w:line="30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15" w:type="pct"/>
            <w:vMerge w:val="restart"/>
            <w:vAlign w:val="center"/>
          </w:tcPr>
          <w:p w14:paraId="51A33EE0">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会计电算化实训室</w:t>
            </w:r>
          </w:p>
        </w:tc>
        <w:tc>
          <w:tcPr>
            <w:tcW w:w="982" w:type="pct"/>
            <w:vMerge w:val="restart"/>
            <w:vAlign w:val="center"/>
          </w:tcPr>
          <w:p w14:paraId="54990003">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财务会计软件的教学与操作实训，工位50个。</w:t>
            </w:r>
          </w:p>
        </w:tc>
        <w:tc>
          <w:tcPr>
            <w:tcW w:w="1787" w:type="pct"/>
            <w:vAlign w:val="center"/>
          </w:tcPr>
          <w:p w14:paraId="3EB9CA09">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会计核算印鉴</w:t>
            </w:r>
          </w:p>
        </w:tc>
        <w:tc>
          <w:tcPr>
            <w:tcW w:w="1161" w:type="pct"/>
            <w:vAlign w:val="center"/>
          </w:tcPr>
          <w:p w14:paraId="21CDB485">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1套</w:t>
            </w:r>
          </w:p>
        </w:tc>
      </w:tr>
      <w:tr w14:paraId="4A12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3E1B24DB">
            <w:pPr>
              <w:spacing w:line="300" w:lineRule="exact"/>
              <w:jc w:val="center"/>
              <w:rPr>
                <w:rFonts w:hint="eastAsia" w:ascii="宋体" w:hAnsi="宋体" w:eastAsia="宋体" w:cs="宋体"/>
                <w:bCs/>
                <w:sz w:val="24"/>
                <w:szCs w:val="24"/>
              </w:rPr>
            </w:pPr>
          </w:p>
        </w:tc>
        <w:tc>
          <w:tcPr>
            <w:tcW w:w="715" w:type="pct"/>
            <w:vMerge w:val="continue"/>
            <w:vAlign w:val="center"/>
          </w:tcPr>
          <w:p w14:paraId="1AE01E43">
            <w:pPr>
              <w:spacing w:line="300" w:lineRule="exact"/>
              <w:rPr>
                <w:rFonts w:hint="eastAsia" w:ascii="宋体" w:hAnsi="宋体" w:eastAsia="宋体" w:cs="宋体"/>
                <w:bCs/>
                <w:sz w:val="24"/>
                <w:szCs w:val="24"/>
              </w:rPr>
            </w:pPr>
          </w:p>
        </w:tc>
        <w:tc>
          <w:tcPr>
            <w:tcW w:w="982" w:type="pct"/>
            <w:vMerge w:val="continue"/>
            <w:vAlign w:val="center"/>
          </w:tcPr>
          <w:p w14:paraId="3CDAFB91">
            <w:pPr>
              <w:spacing w:line="300" w:lineRule="exact"/>
              <w:jc w:val="center"/>
              <w:rPr>
                <w:rFonts w:hint="eastAsia" w:ascii="宋体" w:hAnsi="宋体" w:eastAsia="宋体" w:cs="宋体"/>
                <w:bCs/>
                <w:sz w:val="24"/>
                <w:szCs w:val="24"/>
              </w:rPr>
            </w:pPr>
          </w:p>
        </w:tc>
        <w:tc>
          <w:tcPr>
            <w:tcW w:w="1787" w:type="pct"/>
            <w:vAlign w:val="center"/>
          </w:tcPr>
          <w:p w14:paraId="3B3B9758">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装订机</w:t>
            </w:r>
          </w:p>
        </w:tc>
        <w:tc>
          <w:tcPr>
            <w:tcW w:w="1161" w:type="pct"/>
            <w:vAlign w:val="center"/>
          </w:tcPr>
          <w:p w14:paraId="729BA8B4">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2台（共用）</w:t>
            </w:r>
          </w:p>
        </w:tc>
      </w:tr>
      <w:tr w14:paraId="25D6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21B01D71">
            <w:pPr>
              <w:spacing w:line="300" w:lineRule="exact"/>
              <w:jc w:val="center"/>
              <w:rPr>
                <w:rFonts w:hint="eastAsia" w:ascii="宋体" w:hAnsi="宋体" w:eastAsia="宋体" w:cs="宋体"/>
                <w:bCs/>
                <w:sz w:val="24"/>
                <w:szCs w:val="24"/>
              </w:rPr>
            </w:pPr>
          </w:p>
        </w:tc>
        <w:tc>
          <w:tcPr>
            <w:tcW w:w="715" w:type="pct"/>
            <w:vMerge w:val="continue"/>
            <w:vAlign w:val="center"/>
          </w:tcPr>
          <w:p w14:paraId="2A011F7D">
            <w:pPr>
              <w:spacing w:line="300" w:lineRule="exact"/>
              <w:rPr>
                <w:rFonts w:hint="eastAsia" w:ascii="宋体" w:hAnsi="宋体" w:eastAsia="宋体" w:cs="宋体"/>
                <w:bCs/>
                <w:sz w:val="24"/>
                <w:szCs w:val="24"/>
              </w:rPr>
            </w:pPr>
          </w:p>
        </w:tc>
        <w:tc>
          <w:tcPr>
            <w:tcW w:w="982" w:type="pct"/>
            <w:vMerge w:val="continue"/>
            <w:vAlign w:val="center"/>
          </w:tcPr>
          <w:p w14:paraId="12874D00">
            <w:pPr>
              <w:spacing w:line="300" w:lineRule="exact"/>
              <w:jc w:val="center"/>
              <w:rPr>
                <w:rFonts w:hint="eastAsia" w:ascii="宋体" w:hAnsi="宋体" w:eastAsia="宋体" w:cs="宋体"/>
                <w:bCs/>
                <w:sz w:val="24"/>
                <w:szCs w:val="24"/>
              </w:rPr>
            </w:pPr>
          </w:p>
        </w:tc>
        <w:tc>
          <w:tcPr>
            <w:tcW w:w="1787" w:type="pct"/>
            <w:vAlign w:val="center"/>
          </w:tcPr>
          <w:p w14:paraId="1AA7B444">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畅捷通T3软件</w:t>
            </w:r>
          </w:p>
        </w:tc>
        <w:tc>
          <w:tcPr>
            <w:tcW w:w="1161" w:type="pct"/>
            <w:vAlign w:val="center"/>
          </w:tcPr>
          <w:p w14:paraId="03ED4FDD">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2FA4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6B21390B">
            <w:pPr>
              <w:spacing w:line="300" w:lineRule="exact"/>
              <w:jc w:val="center"/>
              <w:rPr>
                <w:rFonts w:hint="eastAsia" w:ascii="宋体" w:hAnsi="宋体" w:eastAsia="宋体" w:cs="宋体"/>
                <w:bCs/>
                <w:sz w:val="24"/>
                <w:szCs w:val="24"/>
              </w:rPr>
            </w:pPr>
          </w:p>
        </w:tc>
        <w:tc>
          <w:tcPr>
            <w:tcW w:w="715" w:type="pct"/>
            <w:vMerge w:val="continue"/>
            <w:vAlign w:val="center"/>
          </w:tcPr>
          <w:p w14:paraId="11D8B957">
            <w:pPr>
              <w:spacing w:line="300" w:lineRule="exact"/>
              <w:rPr>
                <w:rFonts w:hint="eastAsia" w:ascii="宋体" w:hAnsi="宋体" w:eastAsia="宋体" w:cs="宋体"/>
                <w:bCs/>
                <w:sz w:val="24"/>
                <w:szCs w:val="24"/>
              </w:rPr>
            </w:pPr>
          </w:p>
        </w:tc>
        <w:tc>
          <w:tcPr>
            <w:tcW w:w="982" w:type="pct"/>
            <w:vMerge w:val="continue"/>
            <w:vAlign w:val="center"/>
          </w:tcPr>
          <w:p w14:paraId="0590E5F0">
            <w:pPr>
              <w:spacing w:line="300" w:lineRule="exact"/>
              <w:jc w:val="center"/>
              <w:rPr>
                <w:rFonts w:hint="eastAsia" w:ascii="宋体" w:hAnsi="宋体" w:eastAsia="宋体" w:cs="宋体"/>
                <w:bCs/>
                <w:sz w:val="24"/>
                <w:szCs w:val="24"/>
              </w:rPr>
            </w:pPr>
          </w:p>
        </w:tc>
        <w:tc>
          <w:tcPr>
            <w:tcW w:w="1787" w:type="pct"/>
            <w:vAlign w:val="center"/>
          </w:tcPr>
          <w:p w14:paraId="2E7FE88F">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畅捷通云平台</w:t>
            </w:r>
          </w:p>
        </w:tc>
        <w:tc>
          <w:tcPr>
            <w:tcW w:w="1161" w:type="pct"/>
            <w:vAlign w:val="center"/>
          </w:tcPr>
          <w:p w14:paraId="5F18B4DD">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46F8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1BB3B8ED">
            <w:pPr>
              <w:spacing w:line="300" w:lineRule="exact"/>
              <w:jc w:val="center"/>
              <w:rPr>
                <w:rFonts w:hint="eastAsia" w:ascii="宋体" w:hAnsi="宋体" w:eastAsia="宋体" w:cs="宋体"/>
                <w:bCs/>
                <w:sz w:val="24"/>
                <w:szCs w:val="24"/>
              </w:rPr>
            </w:pPr>
          </w:p>
        </w:tc>
        <w:tc>
          <w:tcPr>
            <w:tcW w:w="715" w:type="pct"/>
            <w:vMerge w:val="continue"/>
            <w:vAlign w:val="center"/>
          </w:tcPr>
          <w:p w14:paraId="76B16E6E">
            <w:pPr>
              <w:spacing w:line="300" w:lineRule="exact"/>
              <w:rPr>
                <w:rFonts w:hint="eastAsia" w:ascii="宋体" w:hAnsi="宋体" w:eastAsia="宋体" w:cs="宋体"/>
                <w:bCs/>
                <w:sz w:val="24"/>
                <w:szCs w:val="24"/>
              </w:rPr>
            </w:pPr>
          </w:p>
        </w:tc>
        <w:tc>
          <w:tcPr>
            <w:tcW w:w="982" w:type="pct"/>
            <w:vMerge w:val="continue"/>
            <w:vAlign w:val="center"/>
          </w:tcPr>
          <w:p w14:paraId="6B48F510">
            <w:pPr>
              <w:spacing w:line="300" w:lineRule="exact"/>
              <w:jc w:val="center"/>
              <w:rPr>
                <w:rFonts w:hint="eastAsia" w:ascii="宋体" w:hAnsi="宋体" w:eastAsia="宋体" w:cs="宋体"/>
                <w:bCs/>
                <w:sz w:val="24"/>
                <w:szCs w:val="24"/>
              </w:rPr>
            </w:pPr>
          </w:p>
        </w:tc>
        <w:tc>
          <w:tcPr>
            <w:tcW w:w="1787" w:type="pct"/>
            <w:vAlign w:val="center"/>
          </w:tcPr>
          <w:p w14:paraId="1922DC92">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电脑</w:t>
            </w:r>
          </w:p>
        </w:tc>
        <w:tc>
          <w:tcPr>
            <w:tcW w:w="1161" w:type="pct"/>
            <w:vAlign w:val="center"/>
          </w:tcPr>
          <w:p w14:paraId="04AFAA86">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60台</w:t>
            </w:r>
          </w:p>
        </w:tc>
      </w:tr>
      <w:tr w14:paraId="09FE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24BB45FC">
            <w:pPr>
              <w:spacing w:line="300" w:lineRule="exact"/>
              <w:jc w:val="center"/>
              <w:rPr>
                <w:rFonts w:hint="eastAsia" w:ascii="宋体" w:hAnsi="宋体" w:eastAsia="宋体" w:cs="宋体"/>
                <w:bCs/>
                <w:sz w:val="24"/>
                <w:szCs w:val="24"/>
              </w:rPr>
            </w:pPr>
          </w:p>
        </w:tc>
        <w:tc>
          <w:tcPr>
            <w:tcW w:w="715" w:type="pct"/>
            <w:vMerge w:val="continue"/>
            <w:vAlign w:val="center"/>
          </w:tcPr>
          <w:p w14:paraId="2C0490C0">
            <w:pPr>
              <w:spacing w:line="300" w:lineRule="exact"/>
              <w:rPr>
                <w:rFonts w:hint="eastAsia" w:ascii="宋体" w:hAnsi="宋体" w:eastAsia="宋体" w:cs="宋体"/>
                <w:bCs/>
                <w:sz w:val="24"/>
                <w:szCs w:val="24"/>
              </w:rPr>
            </w:pPr>
          </w:p>
        </w:tc>
        <w:tc>
          <w:tcPr>
            <w:tcW w:w="982" w:type="pct"/>
            <w:vMerge w:val="continue"/>
            <w:vAlign w:val="center"/>
          </w:tcPr>
          <w:p w14:paraId="01F9CDA4">
            <w:pPr>
              <w:spacing w:line="300" w:lineRule="exact"/>
              <w:jc w:val="center"/>
              <w:rPr>
                <w:rFonts w:hint="eastAsia" w:ascii="宋体" w:hAnsi="宋体" w:eastAsia="宋体" w:cs="宋体"/>
                <w:bCs/>
                <w:sz w:val="24"/>
                <w:szCs w:val="24"/>
              </w:rPr>
            </w:pPr>
          </w:p>
        </w:tc>
        <w:tc>
          <w:tcPr>
            <w:tcW w:w="1787" w:type="pct"/>
            <w:vAlign w:val="center"/>
          </w:tcPr>
          <w:p w14:paraId="611916D0">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多媒体教学设备</w:t>
            </w:r>
          </w:p>
        </w:tc>
        <w:tc>
          <w:tcPr>
            <w:tcW w:w="1161" w:type="pct"/>
            <w:vAlign w:val="center"/>
          </w:tcPr>
          <w:p w14:paraId="0D44DF97">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116B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6F994C69">
            <w:pPr>
              <w:spacing w:line="300" w:lineRule="exact"/>
              <w:jc w:val="center"/>
              <w:rPr>
                <w:rFonts w:hint="eastAsia" w:ascii="宋体" w:hAnsi="宋体" w:eastAsia="宋体" w:cs="宋体"/>
                <w:bCs/>
                <w:sz w:val="24"/>
                <w:szCs w:val="24"/>
              </w:rPr>
            </w:pPr>
          </w:p>
        </w:tc>
        <w:tc>
          <w:tcPr>
            <w:tcW w:w="715" w:type="pct"/>
            <w:vMerge w:val="continue"/>
            <w:vAlign w:val="center"/>
          </w:tcPr>
          <w:p w14:paraId="54C6EA03">
            <w:pPr>
              <w:spacing w:line="300" w:lineRule="exact"/>
              <w:rPr>
                <w:rFonts w:hint="eastAsia" w:ascii="宋体" w:hAnsi="宋体" w:eastAsia="宋体" w:cs="宋体"/>
                <w:bCs/>
                <w:sz w:val="24"/>
                <w:szCs w:val="24"/>
              </w:rPr>
            </w:pPr>
          </w:p>
        </w:tc>
        <w:tc>
          <w:tcPr>
            <w:tcW w:w="982" w:type="pct"/>
            <w:vMerge w:val="continue"/>
            <w:vAlign w:val="center"/>
          </w:tcPr>
          <w:p w14:paraId="5BC0ADF9">
            <w:pPr>
              <w:spacing w:line="300" w:lineRule="exact"/>
              <w:jc w:val="center"/>
              <w:rPr>
                <w:rFonts w:hint="eastAsia" w:ascii="宋体" w:hAnsi="宋体" w:eastAsia="宋体" w:cs="宋体"/>
                <w:bCs/>
                <w:sz w:val="24"/>
                <w:szCs w:val="24"/>
              </w:rPr>
            </w:pPr>
          </w:p>
        </w:tc>
        <w:tc>
          <w:tcPr>
            <w:tcW w:w="1787" w:type="pct"/>
            <w:vAlign w:val="center"/>
          </w:tcPr>
          <w:p w14:paraId="26870347">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服务器及网络设备</w:t>
            </w:r>
          </w:p>
        </w:tc>
        <w:tc>
          <w:tcPr>
            <w:tcW w:w="1161" w:type="pct"/>
            <w:vAlign w:val="center"/>
          </w:tcPr>
          <w:p w14:paraId="713009DE">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45EC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770475F7">
            <w:pPr>
              <w:spacing w:line="300" w:lineRule="exact"/>
              <w:jc w:val="center"/>
              <w:rPr>
                <w:rFonts w:hint="eastAsia" w:ascii="宋体" w:hAnsi="宋体" w:eastAsia="宋体" w:cs="宋体"/>
                <w:bCs/>
                <w:sz w:val="24"/>
                <w:szCs w:val="24"/>
              </w:rPr>
            </w:pPr>
          </w:p>
        </w:tc>
        <w:tc>
          <w:tcPr>
            <w:tcW w:w="715" w:type="pct"/>
            <w:vMerge w:val="continue"/>
            <w:vAlign w:val="center"/>
          </w:tcPr>
          <w:p w14:paraId="0B4F36FA">
            <w:pPr>
              <w:spacing w:line="300" w:lineRule="exact"/>
              <w:rPr>
                <w:rFonts w:hint="eastAsia" w:ascii="宋体" w:hAnsi="宋体" w:eastAsia="宋体" w:cs="宋体"/>
                <w:bCs/>
                <w:sz w:val="24"/>
                <w:szCs w:val="24"/>
              </w:rPr>
            </w:pPr>
          </w:p>
        </w:tc>
        <w:tc>
          <w:tcPr>
            <w:tcW w:w="982" w:type="pct"/>
            <w:vMerge w:val="continue"/>
            <w:vAlign w:val="center"/>
          </w:tcPr>
          <w:p w14:paraId="74F7126E">
            <w:pPr>
              <w:spacing w:line="300" w:lineRule="exact"/>
              <w:jc w:val="center"/>
              <w:rPr>
                <w:rFonts w:hint="eastAsia" w:ascii="宋体" w:hAnsi="宋体" w:eastAsia="宋体" w:cs="宋体"/>
                <w:bCs/>
                <w:sz w:val="24"/>
                <w:szCs w:val="24"/>
              </w:rPr>
            </w:pPr>
          </w:p>
        </w:tc>
        <w:tc>
          <w:tcPr>
            <w:tcW w:w="1787" w:type="pct"/>
            <w:vAlign w:val="center"/>
          </w:tcPr>
          <w:p w14:paraId="276358F0">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工作台、椅</w:t>
            </w:r>
          </w:p>
        </w:tc>
        <w:tc>
          <w:tcPr>
            <w:tcW w:w="1161" w:type="pct"/>
            <w:vAlign w:val="center"/>
          </w:tcPr>
          <w:p w14:paraId="00633B55">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1套</w:t>
            </w:r>
          </w:p>
        </w:tc>
      </w:tr>
      <w:tr w14:paraId="33E5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53" w:type="pct"/>
            <w:vMerge w:val="continue"/>
            <w:vAlign w:val="center"/>
          </w:tcPr>
          <w:p w14:paraId="23C70012">
            <w:pPr>
              <w:spacing w:line="300" w:lineRule="exact"/>
              <w:jc w:val="center"/>
              <w:rPr>
                <w:rFonts w:hint="eastAsia" w:ascii="宋体" w:hAnsi="宋体" w:eastAsia="宋体" w:cs="宋体"/>
                <w:bCs/>
                <w:sz w:val="24"/>
                <w:szCs w:val="24"/>
              </w:rPr>
            </w:pPr>
          </w:p>
        </w:tc>
        <w:tc>
          <w:tcPr>
            <w:tcW w:w="715" w:type="pct"/>
            <w:vMerge w:val="continue"/>
            <w:vAlign w:val="center"/>
          </w:tcPr>
          <w:p w14:paraId="0EC231B5">
            <w:pPr>
              <w:spacing w:line="300" w:lineRule="exact"/>
              <w:rPr>
                <w:rFonts w:hint="eastAsia" w:ascii="宋体" w:hAnsi="宋体" w:eastAsia="宋体" w:cs="宋体"/>
                <w:bCs/>
                <w:sz w:val="24"/>
                <w:szCs w:val="24"/>
              </w:rPr>
            </w:pPr>
          </w:p>
        </w:tc>
        <w:tc>
          <w:tcPr>
            <w:tcW w:w="982" w:type="pct"/>
            <w:vMerge w:val="continue"/>
            <w:vAlign w:val="center"/>
          </w:tcPr>
          <w:p w14:paraId="686FC856">
            <w:pPr>
              <w:spacing w:line="300" w:lineRule="exact"/>
              <w:jc w:val="center"/>
              <w:rPr>
                <w:rFonts w:hint="eastAsia" w:ascii="宋体" w:hAnsi="宋体" w:eastAsia="宋体" w:cs="宋体"/>
                <w:bCs/>
                <w:sz w:val="24"/>
                <w:szCs w:val="24"/>
              </w:rPr>
            </w:pPr>
          </w:p>
        </w:tc>
        <w:tc>
          <w:tcPr>
            <w:tcW w:w="1787" w:type="pct"/>
            <w:vAlign w:val="center"/>
          </w:tcPr>
          <w:p w14:paraId="0960FA1B">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会计信息化实训资料</w:t>
            </w:r>
          </w:p>
        </w:tc>
        <w:tc>
          <w:tcPr>
            <w:tcW w:w="1161" w:type="pct"/>
            <w:vAlign w:val="center"/>
          </w:tcPr>
          <w:p w14:paraId="73CD3C65">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1套</w:t>
            </w:r>
          </w:p>
        </w:tc>
      </w:tr>
      <w:tr w14:paraId="4188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restart"/>
            <w:vAlign w:val="center"/>
          </w:tcPr>
          <w:p w14:paraId="39D16C3F">
            <w:pPr>
              <w:bidi w:val="0"/>
              <w:spacing w:line="300" w:lineRule="exact"/>
              <w:ind w:firstLine="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715" w:type="pct"/>
            <w:vMerge w:val="restart"/>
            <w:vAlign w:val="center"/>
          </w:tcPr>
          <w:p w14:paraId="7B9BC90E">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沙盘模拟企业经营实训室</w:t>
            </w:r>
          </w:p>
        </w:tc>
        <w:tc>
          <w:tcPr>
            <w:tcW w:w="982" w:type="pct"/>
            <w:vMerge w:val="restart"/>
            <w:vAlign w:val="center"/>
          </w:tcPr>
          <w:p w14:paraId="7710AAF7">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会计环境、企业经营岗位认知、企业经营管理、会计核算流程等教学与操作实训，工位28个。</w:t>
            </w:r>
          </w:p>
        </w:tc>
        <w:tc>
          <w:tcPr>
            <w:tcW w:w="1787" w:type="pct"/>
            <w:vAlign w:val="center"/>
          </w:tcPr>
          <w:p w14:paraId="4B849770">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电脑</w:t>
            </w:r>
          </w:p>
        </w:tc>
        <w:tc>
          <w:tcPr>
            <w:tcW w:w="1161" w:type="pct"/>
            <w:vAlign w:val="center"/>
          </w:tcPr>
          <w:p w14:paraId="47DF215E">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1组2台</w:t>
            </w:r>
          </w:p>
        </w:tc>
      </w:tr>
      <w:tr w14:paraId="00F5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545DAAF8">
            <w:pPr>
              <w:spacing w:line="300" w:lineRule="exact"/>
              <w:jc w:val="center"/>
              <w:rPr>
                <w:rFonts w:hint="eastAsia" w:ascii="宋体" w:hAnsi="宋体" w:eastAsia="宋体" w:cs="宋体"/>
                <w:bCs/>
                <w:sz w:val="24"/>
                <w:szCs w:val="24"/>
              </w:rPr>
            </w:pPr>
          </w:p>
        </w:tc>
        <w:tc>
          <w:tcPr>
            <w:tcW w:w="715" w:type="pct"/>
            <w:vMerge w:val="continue"/>
            <w:vAlign w:val="center"/>
          </w:tcPr>
          <w:p w14:paraId="1976D400">
            <w:pPr>
              <w:spacing w:line="300" w:lineRule="exact"/>
              <w:jc w:val="center"/>
              <w:rPr>
                <w:rFonts w:hint="eastAsia" w:ascii="宋体" w:hAnsi="宋体" w:eastAsia="宋体" w:cs="宋体"/>
                <w:bCs/>
                <w:sz w:val="24"/>
                <w:szCs w:val="24"/>
              </w:rPr>
            </w:pPr>
          </w:p>
        </w:tc>
        <w:tc>
          <w:tcPr>
            <w:tcW w:w="982" w:type="pct"/>
            <w:vMerge w:val="continue"/>
            <w:vAlign w:val="center"/>
          </w:tcPr>
          <w:p w14:paraId="39BE1DF5">
            <w:pPr>
              <w:spacing w:line="300" w:lineRule="exact"/>
              <w:rPr>
                <w:rFonts w:hint="eastAsia" w:ascii="宋体" w:hAnsi="宋体" w:eastAsia="宋体" w:cs="宋体"/>
                <w:bCs/>
                <w:sz w:val="24"/>
                <w:szCs w:val="24"/>
              </w:rPr>
            </w:pPr>
          </w:p>
        </w:tc>
        <w:tc>
          <w:tcPr>
            <w:tcW w:w="1787" w:type="pct"/>
            <w:vAlign w:val="center"/>
          </w:tcPr>
          <w:p w14:paraId="5CA29431">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投影设备</w:t>
            </w:r>
          </w:p>
        </w:tc>
        <w:tc>
          <w:tcPr>
            <w:tcW w:w="1161" w:type="pct"/>
            <w:vAlign w:val="center"/>
          </w:tcPr>
          <w:p w14:paraId="717D226F">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09DC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4499492E">
            <w:pPr>
              <w:spacing w:line="300" w:lineRule="exact"/>
              <w:jc w:val="center"/>
              <w:rPr>
                <w:rFonts w:hint="eastAsia" w:ascii="宋体" w:hAnsi="宋体" w:eastAsia="宋体" w:cs="宋体"/>
                <w:bCs/>
                <w:sz w:val="24"/>
                <w:szCs w:val="24"/>
              </w:rPr>
            </w:pPr>
          </w:p>
        </w:tc>
        <w:tc>
          <w:tcPr>
            <w:tcW w:w="715" w:type="pct"/>
            <w:vMerge w:val="continue"/>
            <w:vAlign w:val="center"/>
          </w:tcPr>
          <w:p w14:paraId="300822D3">
            <w:pPr>
              <w:spacing w:line="300" w:lineRule="exact"/>
              <w:jc w:val="center"/>
              <w:rPr>
                <w:rFonts w:hint="eastAsia" w:ascii="宋体" w:hAnsi="宋体" w:eastAsia="宋体" w:cs="宋体"/>
                <w:bCs/>
                <w:sz w:val="24"/>
                <w:szCs w:val="24"/>
              </w:rPr>
            </w:pPr>
          </w:p>
        </w:tc>
        <w:tc>
          <w:tcPr>
            <w:tcW w:w="982" w:type="pct"/>
            <w:vMerge w:val="continue"/>
            <w:vAlign w:val="center"/>
          </w:tcPr>
          <w:p w14:paraId="7248F21E">
            <w:pPr>
              <w:spacing w:line="300" w:lineRule="exact"/>
              <w:rPr>
                <w:rFonts w:hint="eastAsia" w:ascii="宋体" w:hAnsi="宋体" w:eastAsia="宋体" w:cs="宋体"/>
                <w:bCs/>
                <w:sz w:val="24"/>
                <w:szCs w:val="24"/>
              </w:rPr>
            </w:pPr>
          </w:p>
        </w:tc>
        <w:tc>
          <w:tcPr>
            <w:tcW w:w="1787" w:type="pct"/>
            <w:vAlign w:val="center"/>
          </w:tcPr>
          <w:p w14:paraId="70BB6F34">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投影幕布</w:t>
            </w:r>
          </w:p>
        </w:tc>
        <w:tc>
          <w:tcPr>
            <w:tcW w:w="1161" w:type="pct"/>
            <w:vAlign w:val="center"/>
          </w:tcPr>
          <w:p w14:paraId="0CBA8383">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161A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0AEE9201">
            <w:pPr>
              <w:spacing w:line="300" w:lineRule="exact"/>
              <w:jc w:val="center"/>
              <w:rPr>
                <w:rFonts w:hint="eastAsia" w:ascii="宋体" w:hAnsi="宋体" w:eastAsia="宋体" w:cs="宋体"/>
                <w:bCs/>
                <w:sz w:val="24"/>
                <w:szCs w:val="24"/>
              </w:rPr>
            </w:pPr>
          </w:p>
        </w:tc>
        <w:tc>
          <w:tcPr>
            <w:tcW w:w="715" w:type="pct"/>
            <w:vMerge w:val="continue"/>
            <w:vAlign w:val="center"/>
          </w:tcPr>
          <w:p w14:paraId="48824F53">
            <w:pPr>
              <w:spacing w:line="300" w:lineRule="exact"/>
              <w:jc w:val="center"/>
              <w:rPr>
                <w:rFonts w:hint="eastAsia" w:ascii="宋体" w:hAnsi="宋体" w:eastAsia="宋体" w:cs="宋体"/>
                <w:bCs/>
                <w:sz w:val="24"/>
                <w:szCs w:val="24"/>
              </w:rPr>
            </w:pPr>
          </w:p>
        </w:tc>
        <w:tc>
          <w:tcPr>
            <w:tcW w:w="982" w:type="pct"/>
            <w:vMerge w:val="continue"/>
            <w:vAlign w:val="center"/>
          </w:tcPr>
          <w:p w14:paraId="18F8DE34">
            <w:pPr>
              <w:spacing w:line="300" w:lineRule="exact"/>
              <w:rPr>
                <w:rFonts w:hint="eastAsia" w:ascii="宋体" w:hAnsi="宋体" w:eastAsia="宋体" w:cs="宋体"/>
                <w:bCs/>
                <w:sz w:val="24"/>
                <w:szCs w:val="24"/>
              </w:rPr>
            </w:pPr>
          </w:p>
        </w:tc>
        <w:tc>
          <w:tcPr>
            <w:tcW w:w="1787" w:type="pct"/>
            <w:vAlign w:val="center"/>
          </w:tcPr>
          <w:p w14:paraId="1494429B">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企业模拟经营电子沙盘</w:t>
            </w:r>
          </w:p>
        </w:tc>
        <w:tc>
          <w:tcPr>
            <w:tcW w:w="1161" w:type="pct"/>
            <w:vAlign w:val="center"/>
          </w:tcPr>
          <w:p w14:paraId="188F5A2C">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1套</w:t>
            </w:r>
          </w:p>
        </w:tc>
      </w:tr>
      <w:tr w14:paraId="0C49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5427C923">
            <w:pPr>
              <w:spacing w:line="300" w:lineRule="exact"/>
              <w:jc w:val="center"/>
              <w:rPr>
                <w:rFonts w:hint="eastAsia" w:ascii="宋体" w:hAnsi="宋体" w:eastAsia="宋体" w:cs="宋体"/>
                <w:bCs/>
                <w:sz w:val="24"/>
                <w:szCs w:val="24"/>
              </w:rPr>
            </w:pPr>
          </w:p>
        </w:tc>
        <w:tc>
          <w:tcPr>
            <w:tcW w:w="715" w:type="pct"/>
            <w:vMerge w:val="continue"/>
            <w:vAlign w:val="center"/>
          </w:tcPr>
          <w:p w14:paraId="3BED8F01">
            <w:pPr>
              <w:spacing w:line="300" w:lineRule="exact"/>
              <w:jc w:val="center"/>
              <w:rPr>
                <w:rFonts w:hint="eastAsia" w:ascii="宋体" w:hAnsi="宋体" w:eastAsia="宋体" w:cs="宋体"/>
                <w:bCs/>
                <w:sz w:val="24"/>
                <w:szCs w:val="24"/>
              </w:rPr>
            </w:pPr>
          </w:p>
        </w:tc>
        <w:tc>
          <w:tcPr>
            <w:tcW w:w="982" w:type="pct"/>
            <w:vMerge w:val="continue"/>
            <w:vAlign w:val="center"/>
          </w:tcPr>
          <w:p w14:paraId="14DB5A67">
            <w:pPr>
              <w:spacing w:line="300" w:lineRule="exact"/>
              <w:rPr>
                <w:rFonts w:hint="eastAsia" w:ascii="宋体" w:hAnsi="宋体" w:eastAsia="宋体" w:cs="宋体"/>
                <w:bCs/>
                <w:sz w:val="24"/>
                <w:szCs w:val="24"/>
              </w:rPr>
            </w:pPr>
          </w:p>
        </w:tc>
        <w:tc>
          <w:tcPr>
            <w:tcW w:w="1787" w:type="pct"/>
            <w:vAlign w:val="center"/>
          </w:tcPr>
          <w:p w14:paraId="1848F42A">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企业模拟经营物理沙盘</w:t>
            </w:r>
          </w:p>
        </w:tc>
        <w:tc>
          <w:tcPr>
            <w:tcW w:w="1161" w:type="pct"/>
            <w:vAlign w:val="center"/>
          </w:tcPr>
          <w:p w14:paraId="556159FF">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1组1套</w:t>
            </w:r>
          </w:p>
        </w:tc>
      </w:tr>
      <w:tr w14:paraId="5ED3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vAlign w:val="center"/>
          </w:tcPr>
          <w:p w14:paraId="4E113BAE">
            <w:pPr>
              <w:spacing w:line="300" w:lineRule="exact"/>
              <w:jc w:val="center"/>
              <w:rPr>
                <w:rFonts w:hint="eastAsia" w:ascii="宋体" w:hAnsi="宋体" w:eastAsia="宋体" w:cs="宋体"/>
                <w:bCs/>
                <w:sz w:val="24"/>
                <w:szCs w:val="24"/>
              </w:rPr>
            </w:pPr>
          </w:p>
        </w:tc>
        <w:tc>
          <w:tcPr>
            <w:tcW w:w="715" w:type="pct"/>
            <w:vMerge w:val="continue"/>
            <w:vAlign w:val="center"/>
          </w:tcPr>
          <w:p w14:paraId="3C5831AB">
            <w:pPr>
              <w:spacing w:line="300" w:lineRule="exact"/>
              <w:jc w:val="center"/>
              <w:rPr>
                <w:rFonts w:hint="eastAsia" w:ascii="宋体" w:hAnsi="宋体" w:eastAsia="宋体" w:cs="宋体"/>
                <w:bCs/>
                <w:sz w:val="24"/>
                <w:szCs w:val="24"/>
              </w:rPr>
            </w:pPr>
          </w:p>
        </w:tc>
        <w:tc>
          <w:tcPr>
            <w:tcW w:w="982" w:type="pct"/>
            <w:vMerge w:val="continue"/>
            <w:vAlign w:val="center"/>
          </w:tcPr>
          <w:p w14:paraId="364726DD">
            <w:pPr>
              <w:spacing w:line="300" w:lineRule="exact"/>
              <w:rPr>
                <w:rFonts w:hint="eastAsia" w:ascii="宋体" w:hAnsi="宋体" w:eastAsia="宋体" w:cs="宋体"/>
                <w:bCs/>
                <w:sz w:val="24"/>
                <w:szCs w:val="24"/>
              </w:rPr>
            </w:pPr>
          </w:p>
        </w:tc>
        <w:tc>
          <w:tcPr>
            <w:tcW w:w="1787" w:type="pct"/>
            <w:vAlign w:val="center"/>
          </w:tcPr>
          <w:p w14:paraId="199DB1DE">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学生桌椅</w:t>
            </w:r>
          </w:p>
        </w:tc>
        <w:tc>
          <w:tcPr>
            <w:tcW w:w="1161" w:type="pct"/>
            <w:vAlign w:val="center"/>
          </w:tcPr>
          <w:p w14:paraId="0D159CD4">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14套（共用）</w:t>
            </w:r>
          </w:p>
        </w:tc>
      </w:tr>
      <w:tr w14:paraId="0F6C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53" w:type="pct"/>
            <w:vMerge w:val="continue"/>
            <w:vAlign w:val="center"/>
          </w:tcPr>
          <w:p w14:paraId="52273E16">
            <w:pPr>
              <w:spacing w:line="300" w:lineRule="exact"/>
              <w:jc w:val="center"/>
              <w:rPr>
                <w:rFonts w:hint="eastAsia" w:ascii="宋体" w:hAnsi="宋体" w:eastAsia="宋体" w:cs="宋体"/>
                <w:bCs/>
                <w:sz w:val="24"/>
                <w:szCs w:val="24"/>
              </w:rPr>
            </w:pPr>
          </w:p>
        </w:tc>
        <w:tc>
          <w:tcPr>
            <w:tcW w:w="715" w:type="pct"/>
            <w:vMerge w:val="continue"/>
            <w:vAlign w:val="center"/>
          </w:tcPr>
          <w:p w14:paraId="013204AC">
            <w:pPr>
              <w:spacing w:line="300" w:lineRule="exact"/>
              <w:jc w:val="center"/>
              <w:rPr>
                <w:rFonts w:hint="eastAsia" w:ascii="宋体" w:hAnsi="宋体" w:eastAsia="宋体" w:cs="宋体"/>
                <w:bCs/>
                <w:sz w:val="24"/>
                <w:szCs w:val="24"/>
              </w:rPr>
            </w:pPr>
          </w:p>
        </w:tc>
        <w:tc>
          <w:tcPr>
            <w:tcW w:w="982" w:type="pct"/>
            <w:vMerge w:val="continue"/>
            <w:vAlign w:val="center"/>
          </w:tcPr>
          <w:p w14:paraId="1A38BBB1">
            <w:pPr>
              <w:spacing w:line="300" w:lineRule="exact"/>
              <w:rPr>
                <w:rFonts w:hint="eastAsia" w:ascii="宋体" w:hAnsi="宋体" w:eastAsia="宋体" w:cs="宋体"/>
                <w:bCs/>
                <w:sz w:val="24"/>
                <w:szCs w:val="24"/>
              </w:rPr>
            </w:pPr>
          </w:p>
        </w:tc>
        <w:tc>
          <w:tcPr>
            <w:tcW w:w="1787" w:type="pct"/>
            <w:vAlign w:val="center"/>
          </w:tcPr>
          <w:p w14:paraId="2EF2CA7D">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企业模拟经营实训资料</w:t>
            </w:r>
          </w:p>
        </w:tc>
        <w:tc>
          <w:tcPr>
            <w:tcW w:w="1161" w:type="pct"/>
            <w:vAlign w:val="center"/>
          </w:tcPr>
          <w:p w14:paraId="5F306CE7">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1套</w:t>
            </w:r>
          </w:p>
        </w:tc>
      </w:tr>
      <w:tr w14:paraId="7507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restart"/>
            <w:vAlign w:val="center"/>
          </w:tcPr>
          <w:p w14:paraId="3760D3DD">
            <w:pPr>
              <w:bidi w:val="0"/>
              <w:spacing w:line="300" w:lineRule="exact"/>
              <w:ind w:firstLine="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715" w:type="pct"/>
            <w:vMerge w:val="restart"/>
            <w:vAlign w:val="center"/>
          </w:tcPr>
          <w:p w14:paraId="0501AF78">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会计工作室</w:t>
            </w:r>
          </w:p>
        </w:tc>
        <w:tc>
          <w:tcPr>
            <w:tcW w:w="982" w:type="pct"/>
            <w:vMerge w:val="restart"/>
            <w:vAlign w:val="center"/>
          </w:tcPr>
          <w:p w14:paraId="186E5EEF">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给学生提供真实企业环境，实现批量实习就业通道，深化工学结合，利于师资培养，工位50个。</w:t>
            </w:r>
          </w:p>
        </w:tc>
        <w:tc>
          <w:tcPr>
            <w:tcW w:w="1787" w:type="pct"/>
            <w:vAlign w:val="center"/>
          </w:tcPr>
          <w:p w14:paraId="0E175BDB">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经理办公室</w:t>
            </w:r>
          </w:p>
        </w:tc>
        <w:tc>
          <w:tcPr>
            <w:tcW w:w="1161" w:type="pct"/>
            <w:vAlign w:val="center"/>
          </w:tcPr>
          <w:p w14:paraId="4DDAF162">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1个</w:t>
            </w:r>
          </w:p>
        </w:tc>
      </w:tr>
      <w:tr w14:paraId="19E6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79F31955">
            <w:pPr>
              <w:spacing w:line="300" w:lineRule="exact"/>
              <w:jc w:val="center"/>
              <w:rPr>
                <w:rFonts w:hint="eastAsia" w:ascii="宋体" w:hAnsi="宋体" w:eastAsia="宋体" w:cs="宋体"/>
                <w:bCs/>
                <w:sz w:val="24"/>
                <w:szCs w:val="24"/>
              </w:rPr>
            </w:pPr>
          </w:p>
        </w:tc>
        <w:tc>
          <w:tcPr>
            <w:tcW w:w="715" w:type="pct"/>
            <w:vMerge w:val="continue"/>
            <w:vAlign w:val="center"/>
          </w:tcPr>
          <w:p w14:paraId="44C749D3">
            <w:pPr>
              <w:spacing w:line="300" w:lineRule="exact"/>
              <w:jc w:val="center"/>
              <w:rPr>
                <w:rFonts w:hint="eastAsia" w:ascii="宋体" w:hAnsi="宋体" w:eastAsia="宋体" w:cs="宋体"/>
                <w:bCs/>
                <w:sz w:val="24"/>
                <w:szCs w:val="24"/>
              </w:rPr>
            </w:pPr>
          </w:p>
        </w:tc>
        <w:tc>
          <w:tcPr>
            <w:tcW w:w="982" w:type="pct"/>
            <w:vMerge w:val="continue"/>
          </w:tcPr>
          <w:p w14:paraId="36085B63">
            <w:pPr>
              <w:spacing w:line="300" w:lineRule="exact"/>
              <w:rPr>
                <w:rFonts w:hint="eastAsia" w:ascii="宋体" w:hAnsi="宋体" w:eastAsia="宋体" w:cs="宋体"/>
                <w:bCs/>
                <w:sz w:val="24"/>
                <w:szCs w:val="24"/>
              </w:rPr>
            </w:pPr>
          </w:p>
        </w:tc>
        <w:tc>
          <w:tcPr>
            <w:tcW w:w="1787" w:type="pct"/>
            <w:vAlign w:val="center"/>
          </w:tcPr>
          <w:p w14:paraId="5248FA50">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会客室</w:t>
            </w:r>
          </w:p>
        </w:tc>
        <w:tc>
          <w:tcPr>
            <w:tcW w:w="1161" w:type="pct"/>
            <w:vAlign w:val="center"/>
          </w:tcPr>
          <w:p w14:paraId="5376EA9A">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1个</w:t>
            </w:r>
          </w:p>
        </w:tc>
      </w:tr>
      <w:tr w14:paraId="2DB8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017902AA">
            <w:pPr>
              <w:spacing w:line="300" w:lineRule="exact"/>
              <w:jc w:val="center"/>
              <w:rPr>
                <w:rFonts w:hint="eastAsia" w:ascii="宋体" w:hAnsi="宋体" w:eastAsia="宋体" w:cs="宋体"/>
                <w:bCs/>
                <w:sz w:val="24"/>
                <w:szCs w:val="24"/>
              </w:rPr>
            </w:pPr>
          </w:p>
        </w:tc>
        <w:tc>
          <w:tcPr>
            <w:tcW w:w="715" w:type="pct"/>
            <w:vMerge w:val="continue"/>
            <w:vAlign w:val="center"/>
          </w:tcPr>
          <w:p w14:paraId="03B349F4">
            <w:pPr>
              <w:spacing w:line="300" w:lineRule="exact"/>
              <w:jc w:val="center"/>
              <w:rPr>
                <w:rFonts w:hint="eastAsia" w:ascii="宋体" w:hAnsi="宋体" w:eastAsia="宋体" w:cs="宋体"/>
                <w:bCs/>
                <w:sz w:val="24"/>
                <w:szCs w:val="24"/>
              </w:rPr>
            </w:pPr>
          </w:p>
        </w:tc>
        <w:tc>
          <w:tcPr>
            <w:tcW w:w="982" w:type="pct"/>
            <w:vMerge w:val="continue"/>
          </w:tcPr>
          <w:p w14:paraId="3C7AC897">
            <w:pPr>
              <w:spacing w:line="300" w:lineRule="exact"/>
              <w:rPr>
                <w:rFonts w:hint="eastAsia" w:ascii="宋体" w:hAnsi="宋体" w:eastAsia="宋体" w:cs="宋体"/>
                <w:bCs/>
                <w:sz w:val="24"/>
                <w:szCs w:val="24"/>
              </w:rPr>
            </w:pPr>
          </w:p>
        </w:tc>
        <w:tc>
          <w:tcPr>
            <w:tcW w:w="1787" w:type="pct"/>
            <w:vAlign w:val="center"/>
          </w:tcPr>
          <w:p w14:paraId="13156F7B">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办公区域</w:t>
            </w:r>
          </w:p>
        </w:tc>
        <w:tc>
          <w:tcPr>
            <w:tcW w:w="1161" w:type="pct"/>
            <w:vAlign w:val="center"/>
          </w:tcPr>
          <w:p w14:paraId="6021CBF0">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1个</w:t>
            </w:r>
          </w:p>
        </w:tc>
      </w:tr>
      <w:tr w14:paraId="3F71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61132D29">
            <w:pPr>
              <w:spacing w:line="300" w:lineRule="exact"/>
              <w:jc w:val="center"/>
              <w:rPr>
                <w:rFonts w:hint="eastAsia" w:ascii="宋体" w:hAnsi="宋体" w:eastAsia="宋体" w:cs="宋体"/>
                <w:bCs/>
                <w:sz w:val="24"/>
                <w:szCs w:val="24"/>
              </w:rPr>
            </w:pPr>
          </w:p>
        </w:tc>
        <w:tc>
          <w:tcPr>
            <w:tcW w:w="715" w:type="pct"/>
            <w:vMerge w:val="continue"/>
            <w:vAlign w:val="center"/>
          </w:tcPr>
          <w:p w14:paraId="3C447417">
            <w:pPr>
              <w:spacing w:line="300" w:lineRule="exact"/>
              <w:jc w:val="center"/>
              <w:rPr>
                <w:rFonts w:hint="eastAsia" w:ascii="宋体" w:hAnsi="宋体" w:eastAsia="宋体" w:cs="宋体"/>
                <w:bCs/>
                <w:sz w:val="24"/>
                <w:szCs w:val="24"/>
              </w:rPr>
            </w:pPr>
          </w:p>
        </w:tc>
        <w:tc>
          <w:tcPr>
            <w:tcW w:w="982" w:type="pct"/>
            <w:vMerge w:val="continue"/>
          </w:tcPr>
          <w:p w14:paraId="3EB0D4D2">
            <w:pPr>
              <w:spacing w:line="300" w:lineRule="exact"/>
              <w:rPr>
                <w:rFonts w:hint="eastAsia" w:ascii="宋体" w:hAnsi="宋体" w:eastAsia="宋体" w:cs="宋体"/>
                <w:bCs/>
                <w:sz w:val="24"/>
                <w:szCs w:val="24"/>
              </w:rPr>
            </w:pPr>
          </w:p>
        </w:tc>
        <w:tc>
          <w:tcPr>
            <w:tcW w:w="1787" w:type="pct"/>
            <w:vAlign w:val="center"/>
          </w:tcPr>
          <w:p w14:paraId="48E5F2BA">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工位</w:t>
            </w:r>
          </w:p>
        </w:tc>
        <w:tc>
          <w:tcPr>
            <w:tcW w:w="1161" w:type="pct"/>
            <w:vAlign w:val="center"/>
          </w:tcPr>
          <w:p w14:paraId="3DCB4D1F">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36个（共用）</w:t>
            </w:r>
          </w:p>
        </w:tc>
      </w:tr>
      <w:tr w14:paraId="46D4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6E276AA6">
            <w:pPr>
              <w:spacing w:line="300" w:lineRule="exact"/>
              <w:jc w:val="center"/>
              <w:rPr>
                <w:rFonts w:hint="eastAsia" w:ascii="宋体" w:hAnsi="宋体" w:eastAsia="宋体" w:cs="宋体"/>
                <w:bCs/>
                <w:sz w:val="24"/>
                <w:szCs w:val="24"/>
              </w:rPr>
            </w:pPr>
          </w:p>
        </w:tc>
        <w:tc>
          <w:tcPr>
            <w:tcW w:w="715" w:type="pct"/>
            <w:vMerge w:val="continue"/>
            <w:vAlign w:val="center"/>
          </w:tcPr>
          <w:p w14:paraId="730E57F3">
            <w:pPr>
              <w:spacing w:line="300" w:lineRule="exact"/>
              <w:jc w:val="center"/>
              <w:rPr>
                <w:rFonts w:hint="eastAsia" w:ascii="宋体" w:hAnsi="宋体" w:eastAsia="宋体" w:cs="宋体"/>
                <w:bCs/>
                <w:sz w:val="24"/>
                <w:szCs w:val="24"/>
              </w:rPr>
            </w:pPr>
          </w:p>
        </w:tc>
        <w:tc>
          <w:tcPr>
            <w:tcW w:w="982" w:type="pct"/>
            <w:vMerge w:val="continue"/>
          </w:tcPr>
          <w:p w14:paraId="147EB73D">
            <w:pPr>
              <w:spacing w:line="300" w:lineRule="exact"/>
              <w:rPr>
                <w:rFonts w:hint="eastAsia" w:ascii="宋体" w:hAnsi="宋体" w:eastAsia="宋体" w:cs="宋体"/>
                <w:bCs/>
                <w:sz w:val="24"/>
                <w:szCs w:val="24"/>
              </w:rPr>
            </w:pPr>
          </w:p>
        </w:tc>
        <w:tc>
          <w:tcPr>
            <w:tcW w:w="1787" w:type="pct"/>
            <w:vAlign w:val="center"/>
          </w:tcPr>
          <w:p w14:paraId="44DF578D">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电脑</w:t>
            </w:r>
          </w:p>
        </w:tc>
        <w:tc>
          <w:tcPr>
            <w:tcW w:w="1161" w:type="pct"/>
            <w:vAlign w:val="center"/>
          </w:tcPr>
          <w:p w14:paraId="112FD083">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40个</w:t>
            </w:r>
          </w:p>
        </w:tc>
      </w:tr>
      <w:tr w14:paraId="264D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48D948CE">
            <w:pPr>
              <w:spacing w:line="300" w:lineRule="exact"/>
              <w:jc w:val="center"/>
              <w:rPr>
                <w:rFonts w:hint="eastAsia" w:ascii="宋体" w:hAnsi="宋体" w:eastAsia="宋体" w:cs="宋体"/>
                <w:bCs/>
                <w:sz w:val="24"/>
                <w:szCs w:val="24"/>
              </w:rPr>
            </w:pPr>
          </w:p>
        </w:tc>
        <w:tc>
          <w:tcPr>
            <w:tcW w:w="715" w:type="pct"/>
            <w:vMerge w:val="continue"/>
            <w:vAlign w:val="center"/>
          </w:tcPr>
          <w:p w14:paraId="0A804641">
            <w:pPr>
              <w:spacing w:line="300" w:lineRule="exact"/>
              <w:jc w:val="center"/>
              <w:rPr>
                <w:rFonts w:hint="eastAsia" w:ascii="宋体" w:hAnsi="宋体" w:eastAsia="宋体" w:cs="宋体"/>
                <w:bCs/>
                <w:sz w:val="24"/>
                <w:szCs w:val="24"/>
              </w:rPr>
            </w:pPr>
          </w:p>
        </w:tc>
        <w:tc>
          <w:tcPr>
            <w:tcW w:w="982" w:type="pct"/>
            <w:vMerge w:val="continue"/>
          </w:tcPr>
          <w:p w14:paraId="71492F13">
            <w:pPr>
              <w:spacing w:line="300" w:lineRule="exact"/>
              <w:rPr>
                <w:rFonts w:hint="eastAsia" w:ascii="宋体" w:hAnsi="宋体" w:eastAsia="宋体" w:cs="宋体"/>
                <w:bCs/>
                <w:sz w:val="24"/>
                <w:szCs w:val="24"/>
              </w:rPr>
            </w:pPr>
          </w:p>
        </w:tc>
        <w:tc>
          <w:tcPr>
            <w:tcW w:w="1787" w:type="pct"/>
            <w:vAlign w:val="center"/>
          </w:tcPr>
          <w:p w14:paraId="781B3E73">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投影设备</w:t>
            </w:r>
          </w:p>
        </w:tc>
        <w:tc>
          <w:tcPr>
            <w:tcW w:w="1161" w:type="pct"/>
            <w:vAlign w:val="center"/>
          </w:tcPr>
          <w:p w14:paraId="6C04104C">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31C7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3DBEFC04">
            <w:pPr>
              <w:spacing w:line="300" w:lineRule="exact"/>
              <w:jc w:val="center"/>
              <w:rPr>
                <w:rFonts w:hint="eastAsia" w:ascii="宋体" w:hAnsi="宋体" w:eastAsia="宋体" w:cs="宋体"/>
                <w:bCs/>
                <w:sz w:val="24"/>
                <w:szCs w:val="24"/>
              </w:rPr>
            </w:pPr>
          </w:p>
        </w:tc>
        <w:tc>
          <w:tcPr>
            <w:tcW w:w="715" w:type="pct"/>
            <w:vMerge w:val="continue"/>
            <w:vAlign w:val="center"/>
          </w:tcPr>
          <w:p w14:paraId="7C4795B5">
            <w:pPr>
              <w:spacing w:line="300" w:lineRule="exact"/>
              <w:jc w:val="center"/>
              <w:rPr>
                <w:rFonts w:hint="eastAsia" w:ascii="宋体" w:hAnsi="宋体" w:eastAsia="宋体" w:cs="宋体"/>
                <w:bCs/>
                <w:sz w:val="24"/>
                <w:szCs w:val="24"/>
              </w:rPr>
            </w:pPr>
          </w:p>
        </w:tc>
        <w:tc>
          <w:tcPr>
            <w:tcW w:w="982" w:type="pct"/>
            <w:vMerge w:val="continue"/>
          </w:tcPr>
          <w:p w14:paraId="74AD5E90">
            <w:pPr>
              <w:spacing w:line="300" w:lineRule="exact"/>
              <w:rPr>
                <w:rFonts w:hint="eastAsia" w:ascii="宋体" w:hAnsi="宋体" w:eastAsia="宋体" w:cs="宋体"/>
                <w:bCs/>
                <w:sz w:val="24"/>
                <w:szCs w:val="24"/>
              </w:rPr>
            </w:pPr>
          </w:p>
        </w:tc>
        <w:tc>
          <w:tcPr>
            <w:tcW w:w="1787" w:type="pct"/>
            <w:vAlign w:val="center"/>
          </w:tcPr>
          <w:p w14:paraId="13A4C5EF">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投影幕布</w:t>
            </w:r>
          </w:p>
        </w:tc>
        <w:tc>
          <w:tcPr>
            <w:tcW w:w="1161" w:type="pct"/>
            <w:vAlign w:val="center"/>
          </w:tcPr>
          <w:p w14:paraId="217B65B1">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07E7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223C5360">
            <w:pPr>
              <w:spacing w:line="300" w:lineRule="exact"/>
              <w:jc w:val="center"/>
              <w:rPr>
                <w:rFonts w:hint="eastAsia" w:ascii="宋体" w:hAnsi="宋体" w:eastAsia="宋体" w:cs="宋体"/>
                <w:bCs/>
                <w:sz w:val="24"/>
                <w:szCs w:val="24"/>
              </w:rPr>
            </w:pPr>
          </w:p>
        </w:tc>
        <w:tc>
          <w:tcPr>
            <w:tcW w:w="715" w:type="pct"/>
            <w:vMerge w:val="continue"/>
            <w:vAlign w:val="center"/>
          </w:tcPr>
          <w:p w14:paraId="45ACFF10">
            <w:pPr>
              <w:spacing w:line="300" w:lineRule="exact"/>
              <w:jc w:val="center"/>
              <w:rPr>
                <w:rFonts w:hint="eastAsia" w:ascii="宋体" w:hAnsi="宋体" w:eastAsia="宋体" w:cs="宋体"/>
                <w:bCs/>
                <w:sz w:val="24"/>
                <w:szCs w:val="24"/>
              </w:rPr>
            </w:pPr>
          </w:p>
        </w:tc>
        <w:tc>
          <w:tcPr>
            <w:tcW w:w="982" w:type="pct"/>
            <w:vMerge w:val="continue"/>
          </w:tcPr>
          <w:p w14:paraId="571BCB59">
            <w:pPr>
              <w:spacing w:line="300" w:lineRule="exact"/>
              <w:rPr>
                <w:rFonts w:hint="eastAsia" w:ascii="宋体" w:hAnsi="宋体" w:eastAsia="宋体" w:cs="宋体"/>
                <w:bCs/>
                <w:sz w:val="24"/>
                <w:szCs w:val="24"/>
              </w:rPr>
            </w:pPr>
          </w:p>
        </w:tc>
        <w:tc>
          <w:tcPr>
            <w:tcW w:w="1787" w:type="pct"/>
            <w:vAlign w:val="center"/>
          </w:tcPr>
          <w:p w14:paraId="391E32A3">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会计凭证</w:t>
            </w:r>
          </w:p>
        </w:tc>
        <w:tc>
          <w:tcPr>
            <w:tcW w:w="1161" w:type="pct"/>
            <w:vAlign w:val="center"/>
          </w:tcPr>
          <w:p w14:paraId="78D98790">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5本</w:t>
            </w:r>
          </w:p>
        </w:tc>
      </w:tr>
      <w:tr w14:paraId="0B54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055968D6">
            <w:pPr>
              <w:spacing w:line="300" w:lineRule="exact"/>
              <w:jc w:val="center"/>
              <w:rPr>
                <w:rFonts w:hint="eastAsia" w:ascii="宋体" w:hAnsi="宋体" w:eastAsia="宋体" w:cs="宋体"/>
                <w:bCs/>
                <w:sz w:val="24"/>
                <w:szCs w:val="24"/>
              </w:rPr>
            </w:pPr>
          </w:p>
        </w:tc>
        <w:tc>
          <w:tcPr>
            <w:tcW w:w="715" w:type="pct"/>
            <w:vMerge w:val="continue"/>
            <w:vAlign w:val="center"/>
          </w:tcPr>
          <w:p w14:paraId="6C48D1B8">
            <w:pPr>
              <w:spacing w:line="300" w:lineRule="exact"/>
              <w:jc w:val="center"/>
              <w:rPr>
                <w:rFonts w:hint="eastAsia" w:ascii="宋体" w:hAnsi="宋体" w:eastAsia="宋体" w:cs="宋体"/>
                <w:bCs/>
                <w:sz w:val="24"/>
                <w:szCs w:val="24"/>
              </w:rPr>
            </w:pPr>
          </w:p>
        </w:tc>
        <w:tc>
          <w:tcPr>
            <w:tcW w:w="982" w:type="pct"/>
            <w:vMerge w:val="continue"/>
          </w:tcPr>
          <w:p w14:paraId="6A7D80FC">
            <w:pPr>
              <w:spacing w:line="300" w:lineRule="exact"/>
              <w:rPr>
                <w:rFonts w:hint="eastAsia" w:ascii="宋体" w:hAnsi="宋体" w:eastAsia="宋体" w:cs="宋体"/>
                <w:bCs/>
                <w:sz w:val="24"/>
                <w:szCs w:val="24"/>
              </w:rPr>
            </w:pPr>
          </w:p>
        </w:tc>
        <w:tc>
          <w:tcPr>
            <w:tcW w:w="1787" w:type="pct"/>
            <w:vAlign w:val="center"/>
          </w:tcPr>
          <w:p w14:paraId="34EF4A97">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现金日记账</w:t>
            </w:r>
          </w:p>
        </w:tc>
        <w:tc>
          <w:tcPr>
            <w:tcW w:w="1161" w:type="pct"/>
            <w:vAlign w:val="center"/>
          </w:tcPr>
          <w:p w14:paraId="08570592">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2本</w:t>
            </w:r>
          </w:p>
        </w:tc>
      </w:tr>
      <w:tr w14:paraId="787C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3830CB3A">
            <w:pPr>
              <w:spacing w:line="300" w:lineRule="exact"/>
              <w:jc w:val="center"/>
              <w:rPr>
                <w:rFonts w:hint="eastAsia" w:ascii="宋体" w:hAnsi="宋体" w:eastAsia="宋体" w:cs="宋体"/>
                <w:bCs/>
                <w:sz w:val="24"/>
                <w:szCs w:val="24"/>
              </w:rPr>
            </w:pPr>
          </w:p>
        </w:tc>
        <w:tc>
          <w:tcPr>
            <w:tcW w:w="715" w:type="pct"/>
            <w:vMerge w:val="continue"/>
            <w:vAlign w:val="center"/>
          </w:tcPr>
          <w:p w14:paraId="4B905B3D">
            <w:pPr>
              <w:spacing w:line="300" w:lineRule="exact"/>
              <w:jc w:val="center"/>
              <w:rPr>
                <w:rFonts w:hint="eastAsia" w:ascii="宋体" w:hAnsi="宋体" w:eastAsia="宋体" w:cs="宋体"/>
                <w:bCs/>
                <w:sz w:val="24"/>
                <w:szCs w:val="24"/>
              </w:rPr>
            </w:pPr>
          </w:p>
        </w:tc>
        <w:tc>
          <w:tcPr>
            <w:tcW w:w="982" w:type="pct"/>
            <w:vMerge w:val="continue"/>
          </w:tcPr>
          <w:p w14:paraId="6DC0275B">
            <w:pPr>
              <w:spacing w:line="300" w:lineRule="exact"/>
              <w:rPr>
                <w:rFonts w:hint="eastAsia" w:ascii="宋体" w:hAnsi="宋体" w:eastAsia="宋体" w:cs="宋体"/>
                <w:bCs/>
                <w:sz w:val="24"/>
                <w:szCs w:val="24"/>
              </w:rPr>
            </w:pPr>
          </w:p>
        </w:tc>
        <w:tc>
          <w:tcPr>
            <w:tcW w:w="1787" w:type="pct"/>
            <w:vAlign w:val="center"/>
          </w:tcPr>
          <w:p w14:paraId="7D71B2A6">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银行存款日记账</w:t>
            </w:r>
          </w:p>
        </w:tc>
        <w:tc>
          <w:tcPr>
            <w:tcW w:w="1161" w:type="pct"/>
            <w:vAlign w:val="center"/>
          </w:tcPr>
          <w:p w14:paraId="254CF3B0">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2本</w:t>
            </w:r>
          </w:p>
        </w:tc>
      </w:tr>
      <w:tr w14:paraId="053A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7EB9B36A">
            <w:pPr>
              <w:spacing w:line="300" w:lineRule="exact"/>
              <w:jc w:val="center"/>
              <w:rPr>
                <w:rFonts w:hint="eastAsia" w:ascii="宋体" w:hAnsi="宋体" w:eastAsia="宋体" w:cs="宋体"/>
                <w:bCs/>
                <w:sz w:val="24"/>
                <w:szCs w:val="24"/>
              </w:rPr>
            </w:pPr>
          </w:p>
        </w:tc>
        <w:tc>
          <w:tcPr>
            <w:tcW w:w="715" w:type="pct"/>
            <w:vMerge w:val="continue"/>
            <w:vAlign w:val="center"/>
          </w:tcPr>
          <w:p w14:paraId="1A83D95C">
            <w:pPr>
              <w:spacing w:line="300" w:lineRule="exact"/>
              <w:jc w:val="center"/>
              <w:rPr>
                <w:rFonts w:hint="eastAsia" w:ascii="宋体" w:hAnsi="宋体" w:eastAsia="宋体" w:cs="宋体"/>
                <w:bCs/>
                <w:sz w:val="24"/>
                <w:szCs w:val="24"/>
              </w:rPr>
            </w:pPr>
          </w:p>
        </w:tc>
        <w:tc>
          <w:tcPr>
            <w:tcW w:w="982" w:type="pct"/>
            <w:vMerge w:val="continue"/>
          </w:tcPr>
          <w:p w14:paraId="057977CE">
            <w:pPr>
              <w:spacing w:line="300" w:lineRule="exact"/>
              <w:rPr>
                <w:rFonts w:hint="eastAsia" w:ascii="宋体" w:hAnsi="宋体" w:eastAsia="宋体" w:cs="宋体"/>
                <w:bCs/>
                <w:sz w:val="24"/>
                <w:szCs w:val="24"/>
              </w:rPr>
            </w:pPr>
          </w:p>
        </w:tc>
        <w:tc>
          <w:tcPr>
            <w:tcW w:w="1787" w:type="pct"/>
            <w:vAlign w:val="center"/>
          </w:tcPr>
          <w:p w14:paraId="5BB5A20C">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总账</w:t>
            </w:r>
          </w:p>
        </w:tc>
        <w:tc>
          <w:tcPr>
            <w:tcW w:w="1161" w:type="pct"/>
            <w:vAlign w:val="center"/>
          </w:tcPr>
          <w:p w14:paraId="2395FBB6">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2本</w:t>
            </w:r>
          </w:p>
        </w:tc>
      </w:tr>
      <w:tr w14:paraId="1C91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64B01F44">
            <w:pPr>
              <w:spacing w:line="300" w:lineRule="exact"/>
              <w:jc w:val="center"/>
              <w:rPr>
                <w:rFonts w:hint="eastAsia" w:ascii="宋体" w:hAnsi="宋体" w:eastAsia="宋体" w:cs="宋体"/>
                <w:bCs/>
                <w:sz w:val="24"/>
                <w:szCs w:val="24"/>
              </w:rPr>
            </w:pPr>
          </w:p>
        </w:tc>
        <w:tc>
          <w:tcPr>
            <w:tcW w:w="715" w:type="pct"/>
            <w:vMerge w:val="continue"/>
            <w:vAlign w:val="center"/>
          </w:tcPr>
          <w:p w14:paraId="0093C739">
            <w:pPr>
              <w:spacing w:line="300" w:lineRule="exact"/>
              <w:jc w:val="center"/>
              <w:rPr>
                <w:rFonts w:hint="eastAsia" w:ascii="宋体" w:hAnsi="宋体" w:eastAsia="宋体" w:cs="宋体"/>
                <w:bCs/>
                <w:sz w:val="24"/>
                <w:szCs w:val="24"/>
              </w:rPr>
            </w:pPr>
          </w:p>
        </w:tc>
        <w:tc>
          <w:tcPr>
            <w:tcW w:w="982" w:type="pct"/>
            <w:vMerge w:val="continue"/>
          </w:tcPr>
          <w:p w14:paraId="29378CFA">
            <w:pPr>
              <w:spacing w:line="300" w:lineRule="exact"/>
              <w:rPr>
                <w:rFonts w:hint="eastAsia" w:ascii="宋体" w:hAnsi="宋体" w:eastAsia="宋体" w:cs="宋体"/>
                <w:bCs/>
                <w:sz w:val="24"/>
                <w:szCs w:val="24"/>
              </w:rPr>
            </w:pPr>
          </w:p>
        </w:tc>
        <w:tc>
          <w:tcPr>
            <w:tcW w:w="1787" w:type="pct"/>
            <w:vAlign w:val="center"/>
          </w:tcPr>
          <w:p w14:paraId="4591A99D">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各式明细账</w:t>
            </w:r>
          </w:p>
        </w:tc>
        <w:tc>
          <w:tcPr>
            <w:tcW w:w="1161" w:type="pct"/>
            <w:vAlign w:val="center"/>
          </w:tcPr>
          <w:p w14:paraId="7F1B3B54">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2本</w:t>
            </w:r>
          </w:p>
        </w:tc>
      </w:tr>
      <w:tr w14:paraId="3700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090E01C2">
            <w:pPr>
              <w:spacing w:line="300" w:lineRule="exact"/>
              <w:jc w:val="center"/>
              <w:rPr>
                <w:rFonts w:hint="eastAsia" w:ascii="宋体" w:hAnsi="宋体" w:eastAsia="宋体" w:cs="宋体"/>
                <w:bCs/>
                <w:sz w:val="24"/>
                <w:szCs w:val="24"/>
              </w:rPr>
            </w:pPr>
          </w:p>
        </w:tc>
        <w:tc>
          <w:tcPr>
            <w:tcW w:w="715" w:type="pct"/>
            <w:vMerge w:val="continue"/>
            <w:vAlign w:val="center"/>
          </w:tcPr>
          <w:p w14:paraId="029AB5F9">
            <w:pPr>
              <w:spacing w:line="300" w:lineRule="exact"/>
              <w:jc w:val="center"/>
              <w:rPr>
                <w:rFonts w:hint="eastAsia" w:ascii="宋体" w:hAnsi="宋体" w:eastAsia="宋体" w:cs="宋体"/>
                <w:bCs/>
                <w:sz w:val="24"/>
                <w:szCs w:val="24"/>
              </w:rPr>
            </w:pPr>
          </w:p>
        </w:tc>
        <w:tc>
          <w:tcPr>
            <w:tcW w:w="982" w:type="pct"/>
            <w:vMerge w:val="continue"/>
          </w:tcPr>
          <w:p w14:paraId="769D50C6">
            <w:pPr>
              <w:spacing w:line="300" w:lineRule="exact"/>
              <w:rPr>
                <w:rFonts w:hint="eastAsia" w:ascii="宋体" w:hAnsi="宋体" w:eastAsia="宋体" w:cs="宋体"/>
                <w:bCs/>
                <w:sz w:val="24"/>
                <w:szCs w:val="24"/>
              </w:rPr>
            </w:pPr>
          </w:p>
        </w:tc>
        <w:tc>
          <w:tcPr>
            <w:tcW w:w="1787" w:type="pct"/>
            <w:vAlign w:val="center"/>
          </w:tcPr>
          <w:p w14:paraId="49A7BA70">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科目汇总表</w:t>
            </w:r>
          </w:p>
        </w:tc>
        <w:tc>
          <w:tcPr>
            <w:tcW w:w="1161" w:type="pct"/>
            <w:vAlign w:val="center"/>
          </w:tcPr>
          <w:p w14:paraId="416095B2">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10页</w:t>
            </w:r>
          </w:p>
        </w:tc>
      </w:tr>
      <w:tr w14:paraId="4589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180408F2">
            <w:pPr>
              <w:spacing w:line="300" w:lineRule="exact"/>
              <w:jc w:val="center"/>
              <w:rPr>
                <w:rFonts w:hint="eastAsia" w:ascii="宋体" w:hAnsi="宋体" w:eastAsia="宋体" w:cs="宋体"/>
                <w:bCs/>
                <w:sz w:val="24"/>
                <w:szCs w:val="24"/>
              </w:rPr>
            </w:pPr>
          </w:p>
        </w:tc>
        <w:tc>
          <w:tcPr>
            <w:tcW w:w="715" w:type="pct"/>
            <w:vMerge w:val="continue"/>
            <w:vAlign w:val="center"/>
          </w:tcPr>
          <w:p w14:paraId="6C052DA6">
            <w:pPr>
              <w:spacing w:line="300" w:lineRule="exact"/>
              <w:jc w:val="center"/>
              <w:rPr>
                <w:rFonts w:hint="eastAsia" w:ascii="宋体" w:hAnsi="宋体" w:eastAsia="宋体" w:cs="宋体"/>
                <w:bCs/>
                <w:sz w:val="24"/>
                <w:szCs w:val="24"/>
              </w:rPr>
            </w:pPr>
          </w:p>
        </w:tc>
        <w:tc>
          <w:tcPr>
            <w:tcW w:w="982" w:type="pct"/>
            <w:vMerge w:val="continue"/>
          </w:tcPr>
          <w:p w14:paraId="22E00937">
            <w:pPr>
              <w:spacing w:line="300" w:lineRule="exact"/>
              <w:rPr>
                <w:rFonts w:hint="eastAsia" w:ascii="宋体" w:hAnsi="宋体" w:eastAsia="宋体" w:cs="宋体"/>
                <w:bCs/>
                <w:sz w:val="24"/>
                <w:szCs w:val="24"/>
              </w:rPr>
            </w:pPr>
          </w:p>
        </w:tc>
        <w:tc>
          <w:tcPr>
            <w:tcW w:w="1787" w:type="pct"/>
            <w:vAlign w:val="center"/>
          </w:tcPr>
          <w:p w14:paraId="6E473D46">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会计核算印鉴</w:t>
            </w:r>
          </w:p>
        </w:tc>
        <w:tc>
          <w:tcPr>
            <w:tcW w:w="1161" w:type="pct"/>
            <w:vAlign w:val="center"/>
          </w:tcPr>
          <w:p w14:paraId="60207368">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1套</w:t>
            </w:r>
          </w:p>
        </w:tc>
      </w:tr>
      <w:tr w14:paraId="0DE5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73E0FC37">
            <w:pPr>
              <w:spacing w:line="300" w:lineRule="exact"/>
              <w:jc w:val="center"/>
              <w:rPr>
                <w:rFonts w:hint="eastAsia" w:ascii="宋体" w:hAnsi="宋体" w:eastAsia="宋体" w:cs="宋体"/>
                <w:bCs/>
                <w:sz w:val="24"/>
                <w:szCs w:val="24"/>
              </w:rPr>
            </w:pPr>
          </w:p>
        </w:tc>
        <w:tc>
          <w:tcPr>
            <w:tcW w:w="715" w:type="pct"/>
            <w:vMerge w:val="continue"/>
            <w:vAlign w:val="center"/>
          </w:tcPr>
          <w:p w14:paraId="3B826BFB">
            <w:pPr>
              <w:spacing w:line="300" w:lineRule="exact"/>
              <w:jc w:val="center"/>
              <w:rPr>
                <w:rFonts w:hint="eastAsia" w:ascii="宋体" w:hAnsi="宋体" w:eastAsia="宋体" w:cs="宋体"/>
                <w:bCs/>
                <w:sz w:val="24"/>
                <w:szCs w:val="24"/>
              </w:rPr>
            </w:pPr>
          </w:p>
        </w:tc>
        <w:tc>
          <w:tcPr>
            <w:tcW w:w="982" w:type="pct"/>
            <w:vMerge w:val="continue"/>
          </w:tcPr>
          <w:p w14:paraId="36C3910A">
            <w:pPr>
              <w:spacing w:line="300" w:lineRule="exact"/>
              <w:rPr>
                <w:rFonts w:hint="eastAsia" w:ascii="宋体" w:hAnsi="宋体" w:eastAsia="宋体" w:cs="宋体"/>
                <w:bCs/>
                <w:sz w:val="24"/>
                <w:szCs w:val="24"/>
              </w:rPr>
            </w:pPr>
          </w:p>
        </w:tc>
        <w:tc>
          <w:tcPr>
            <w:tcW w:w="1787" w:type="pct"/>
            <w:vAlign w:val="center"/>
          </w:tcPr>
          <w:p w14:paraId="1CE0421F">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装订机</w:t>
            </w:r>
          </w:p>
        </w:tc>
        <w:tc>
          <w:tcPr>
            <w:tcW w:w="1161" w:type="pct"/>
            <w:vAlign w:val="center"/>
          </w:tcPr>
          <w:p w14:paraId="60A13B11">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6人1台</w:t>
            </w:r>
          </w:p>
        </w:tc>
      </w:tr>
      <w:tr w14:paraId="6994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04BE94DA">
            <w:pPr>
              <w:spacing w:line="300" w:lineRule="exact"/>
              <w:jc w:val="center"/>
              <w:rPr>
                <w:rFonts w:hint="eastAsia" w:ascii="宋体" w:hAnsi="宋体" w:eastAsia="宋体" w:cs="宋体"/>
                <w:bCs/>
                <w:sz w:val="24"/>
                <w:szCs w:val="24"/>
              </w:rPr>
            </w:pPr>
          </w:p>
        </w:tc>
        <w:tc>
          <w:tcPr>
            <w:tcW w:w="715" w:type="pct"/>
            <w:vMerge w:val="continue"/>
            <w:vAlign w:val="center"/>
          </w:tcPr>
          <w:p w14:paraId="48EB89AC">
            <w:pPr>
              <w:spacing w:line="300" w:lineRule="exact"/>
              <w:jc w:val="center"/>
              <w:rPr>
                <w:rFonts w:hint="eastAsia" w:ascii="宋体" w:hAnsi="宋体" w:eastAsia="宋体" w:cs="宋体"/>
                <w:bCs/>
                <w:sz w:val="24"/>
                <w:szCs w:val="24"/>
              </w:rPr>
            </w:pPr>
          </w:p>
        </w:tc>
        <w:tc>
          <w:tcPr>
            <w:tcW w:w="982" w:type="pct"/>
            <w:vMerge w:val="continue"/>
          </w:tcPr>
          <w:p w14:paraId="616CFACD">
            <w:pPr>
              <w:spacing w:line="300" w:lineRule="exact"/>
              <w:rPr>
                <w:rFonts w:hint="eastAsia" w:ascii="宋体" w:hAnsi="宋体" w:eastAsia="宋体" w:cs="宋体"/>
                <w:bCs/>
                <w:sz w:val="24"/>
                <w:szCs w:val="24"/>
              </w:rPr>
            </w:pPr>
          </w:p>
        </w:tc>
        <w:tc>
          <w:tcPr>
            <w:tcW w:w="1787" w:type="pct"/>
            <w:vAlign w:val="center"/>
          </w:tcPr>
          <w:p w14:paraId="2E5D982B">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打印机</w:t>
            </w:r>
          </w:p>
        </w:tc>
        <w:tc>
          <w:tcPr>
            <w:tcW w:w="1161" w:type="pct"/>
            <w:vAlign w:val="center"/>
          </w:tcPr>
          <w:p w14:paraId="236FA6F3">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6人1台</w:t>
            </w:r>
          </w:p>
        </w:tc>
      </w:tr>
      <w:tr w14:paraId="0D9D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72AAE6C3">
            <w:pPr>
              <w:spacing w:line="300" w:lineRule="exact"/>
              <w:jc w:val="center"/>
              <w:rPr>
                <w:rFonts w:hint="eastAsia" w:ascii="宋体" w:hAnsi="宋体" w:eastAsia="宋体" w:cs="宋体"/>
                <w:bCs/>
                <w:sz w:val="24"/>
                <w:szCs w:val="24"/>
              </w:rPr>
            </w:pPr>
          </w:p>
        </w:tc>
        <w:tc>
          <w:tcPr>
            <w:tcW w:w="715" w:type="pct"/>
            <w:vMerge w:val="continue"/>
            <w:vAlign w:val="center"/>
          </w:tcPr>
          <w:p w14:paraId="55046EAC">
            <w:pPr>
              <w:spacing w:line="300" w:lineRule="exact"/>
              <w:jc w:val="center"/>
              <w:rPr>
                <w:rFonts w:hint="eastAsia" w:ascii="宋体" w:hAnsi="宋体" w:eastAsia="宋体" w:cs="宋体"/>
                <w:bCs/>
                <w:sz w:val="24"/>
                <w:szCs w:val="24"/>
              </w:rPr>
            </w:pPr>
          </w:p>
        </w:tc>
        <w:tc>
          <w:tcPr>
            <w:tcW w:w="982" w:type="pct"/>
            <w:vMerge w:val="continue"/>
          </w:tcPr>
          <w:p w14:paraId="7EDAC752">
            <w:pPr>
              <w:spacing w:line="300" w:lineRule="exact"/>
              <w:rPr>
                <w:rFonts w:hint="eastAsia" w:ascii="宋体" w:hAnsi="宋体" w:eastAsia="宋体" w:cs="宋体"/>
                <w:bCs/>
                <w:sz w:val="24"/>
                <w:szCs w:val="24"/>
              </w:rPr>
            </w:pPr>
          </w:p>
        </w:tc>
        <w:tc>
          <w:tcPr>
            <w:tcW w:w="1787" w:type="pct"/>
            <w:vAlign w:val="center"/>
          </w:tcPr>
          <w:p w14:paraId="7972474B">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CMAC认证四级平台资源</w:t>
            </w:r>
          </w:p>
        </w:tc>
        <w:tc>
          <w:tcPr>
            <w:tcW w:w="1161" w:type="pct"/>
            <w:vAlign w:val="center"/>
          </w:tcPr>
          <w:p w14:paraId="42413105">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41E3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6F0CFA2A">
            <w:pPr>
              <w:spacing w:line="300" w:lineRule="exact"/>
              <w:jc w:val="center"/>
              <w:rPr>
                <w:rFonts w:hint="eastAsia" w:ascii="宋体" w:hAnsi="宋体" w:eastAsia="宋体" w:cs="宋体"/>
                <w:bCs/>
                <w:sz w:val="24"/>
                <w:szCs w:val="24"/>
              </w:rPr>
            </w:pPr>
          </w:p>
        </w:tc>
        <w:tc>
          <w:tcPr>
            <w:tcW w:w="715" w:type="pct"/>
            <w:vMerge w:val="continue"/>
            <w:vAlign w:val="center"/>
          </w:tcPr>
          <w:p w14:paraId="258C681D">
            <w:pPr>
              <w:spacing w:line="300" w:lineRule="exact"/>
              <w:jc w:val="center"/>
              <w:rPr>
                <w:rFonts w:hint="eastAsia" w:ascii="宋体" w:hAnsi="宋体" w:eastAsia="宋体" w:cs="宋体"/>
                <w:bCs/>
                <w:sz w:val="24"/>
                <w:szCs w:val="24"/>
              </w:rPr>
            </w:pPr>
          </w:p>
        </w:tc>
        <w:tc>
          <w:tcPr>
            <w:tcW w:w="982" w:type="pct"/>
            <w:vMerge w:val="continue"/>
          </w:tcPr>
          <w:p w14:paraId="5BDA7906">
            <w:pPr>
              <w:spacing w:line="300" w:lineRule="exact"/>
              <w:rPr>
                <w:rFonts w:hint="eastAsia" w:ascii="宋体" w:hAnsi="宋体" w:eastAsia="宋体" w:cs="宋体"/>
                <w:bCs/>
                <w:sz w:val="24"/>
                <w:szCs w:val="24"/>
              </w:rPr>
            </w:pPr>
          </w:p>
        </w:tc>
        <w:tc>
          <w:tcPr>
            <w:tcW w:w="1787" w:type="pct"/>
            <w:vAlign w:val="center"/>
          </w:tcPr>
          <w:p w14:paraId="6A0EA5B9">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亿企代账</w:t>
            </w:r>
          </w:p>
        </w:tc>
        <w:tc>
          <w:tcPr>
            <w:tcW w:w="1161" w:type="pct"/>
            <w:vAlign w:val="center"/>
          </w:tcPr>
          <w:p w14:paraId="213A73F3">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6EB7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05D9AD19">
            <w:pPr>
              <w:spacing w:line="300" w:lineRule="exact"/>
              <w:jc w:val="center"/>
              <w:rPr>
                <w:rFonts w:hint="eastAsia" w:ascii="宋体" w:hAnsi="宋体" w:eastAsia="宋体" w:cs="宋体"/>
                <w:bCs/>
                <w:sz w:val="24"/>
                <w:szCs w:val="24"/>
              </w:rPr>
            </w:pPr>
          </w:p>
        </w:tc>
        <w:tc>
          <w:tcPr>
            <w:tcW w:w="715" w:type="pct"/>
            <w:vMerge w:val="continue"/>
            <w:vAlign w:val="center"/>
          </w:tcPr>
          <w:p w14:paraId="726D419C">
            <w:pPr>
              <w:spacing w:line="300" w:lineRule="exact"/>
              <w:jc w:val="center"/>
              <w:rPr>
                <w:rFonts w:hint="eastAsia" w:ascii="宋体" w:hAnsi="宋体" w:eastAsia="宋体" w:cs="宋体"/>
                <w:bCs/>
                <w:sz w:val="24"/>
                <w:szCs w:val="24"/>
              </w:rPr>
            </w:pPr>
          </w:p>
        </w:tc>
        <w:tc>
          <w:tcPr>
            <w:tcW w:w="982" w:type="pct"/>
            <w:vMerge w:val="continue"/>
          </w:tcPr>
          <w:p w14:paraId="46F39430">
            <w:pPr>
              <w:spacing w:line="300" w:lineRule="exact"/>
              <w:rPr>
                <w:rFonts w:hint="eastAsia" w:ascii="宋体" w:hAnsi="宋体" w:eastAsia="宋体" w:cs="宋体"/>
                <w:bCs/>
                <w:sz w:val="24"/>
                <w:szCs w:val="24"/>
              </w:rPr>
            </w:pPr>
          </w:p>
        </w:tc>
        <w:tc>
          <w:tcPr>
            <w:tcW w:w="1787" w:type="pct"/>
            <w:vAlign w:val="center"/>
          </w:tcPr>
          <w:p w14:paraId="12467989">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财税精英发布与管理平台</w:t>
            </w:r>
          </w:p>
        </w:tc>
        <w:tc>
          <w:tcPr>
            <w:tcW w:w="1161" w:type="pct"/>
            <w:vAlign w:val="center"/>
          </w:tcPr>
          <w:p w14:paraId="5A6CB771">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r w14:paraId="1847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Merge w:val="continue"/>
          </w:tcPr>
          <w:p w14:paraId="63FA1608">
            <w:pPr>
              <w:spacing w:line="360" w:lineRule="auto"/>
              <w:ind w:firstLine="480" w:firstLineChars="200"/>
              <w:jc w:val="center"/>
              <w:rPr>
                <w:rFonts w:hint="eastAsia" w:ascii="宋体" w:hAnsi="宋体" w:eastAsia="宋体" w:cs="宋体"/>
                <w:bCs/>
                <w:sz w:val="24"/>
                <w:szCs w:val="24"/>
              </w:rPr>
            </w:pPr>
          </w:p>
        </w:tc>
        <w:tc>
          <w:tcPr>
            <w:tcW w:w="715" w:type="pct"/>
            <w:vMerge w:val="continue"/>
            <w:vAlign w:val="center"/>
          </w:tcPr>
          <w:p w14:paraId="1F80E975">
            <w:pPr>
              <w:spacing w:line="360" w:lineRule="auto"/>
              <w:ind w:firstLine="480" w:firstLineChars="200"/>
              <w:jc w:val="center"/>
              <w:rPr>
                <w:rFonts w:hint="eastAsia" w:ascii="宋体" w:hAnsi="宋体" w:eastAsia="宋体" w:cs="宋体"/>
                <w:bCs/>
                <w:sz w:val="24"/>
                <w:szCs w:val="24"/>
              </w:rPr>
            </w:pPr>
          </w:p>
        </w:tc>
        <w:tc>
          <w:tcPr>
            <w:tcW w:w="982" w:type="pct"/>
            <w:vMerge w:val="continue"/>
          </w:tcPr>
          <w:p w14:paraId="7C0DF4CF">
            <w:pPr>
              <w:spacing w:line="360" w:lineRule="auto"/>
              <w:ind w:firstLine="480" w:firstLineChars="200"/>
              <w:rPr>
                <w:rFonts w:hint="eastAsia" w:ascii="宋体" w:hAnsi="宋体" w:eastAsia="宋体" w:cs="宋体"/>
                <w:bCs/>
                <w:sz w:val="24"/>
                <w:szCs w:val="24"/>
              </w:rPr>
            </w:pPr>
          </w:p>
        </w:tc>
        <w:tc>
          <w:tcPr>
            <w:tcW w:w="1787" w:type="pct"/>
            <w:vAlign w:val="center"/>
          </w:tcPr>
          <w:p w14:paraId="176C12BF">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中国院校考试测评分析管理平台</w:t>
            </w:r>
          </w:p>
        </w:tc>
        <w:tc>
          <w:tcPr>
            <w:tcW w:w="1161" w:type="pct"/>
            <w:vAlign w:val="center"/>
          </w:tcPr>
          <w:p w14:paraId="17B41FF7">
            <w:pPr>
              <w:bidi w:val="0"/>
              <w:spacing w:line="300" w:lineRule="exact"/>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共用</w:t>
            </w:r>
          </w:p>
        </w:tc>
      </w:tr>
    </w:tbl>
    <w:p w14:paraId="77C94089">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本专业综合实训以校内实训基地为主。根据本专业认知教学需要，依托校外企业财务部门、会计服务机构等建立以下校外专业认知实习和会计</w:t>
      </w:r>
      <w:r>
        <w:rPr>
          <w:rFonts w:hint="eastAsia" w:ascii="宋体" w:hAnsi="宋体" w:eastAsia="宋体" w:cs="宋体"/>
          <w:sz w:val="24"/>
          <w:szCs w:val="24"/>
          <w:lang w:val="en-US" w:eastAsia="zh-CN"/>
        </w:rPr>
        <w:t>岗位</w:t>
      </w:r>
      <w:r>
        <w:rPr>
          <w:rFonts w:hint="eastAsia" w:ascii="宋体" w:hAnsi="宋体" w:eastAsia="宋体" w:cs="宋体"/>
          <w:sz w:val="24"/>
          <w:szCs w:val="24"/>
        </w:rPr>
        <w:t>实习基地。</w:t>
      </w:r>
    </w:p>
    <w:p w14:paraId="148A64D9">
      <w:pPr>
        <w:pStyle w:val="4"/>
        <w:bidi w:val="0"/>
        <w:ind w:firstLine="0" w:firstLineChars="0"/>
        <w:jc w:val="left"/>
        <w:rPr>
          <w:rFonts w:hint="eastAsia"/>
          <w:lang w:val="en-US" w:eastAsia="zh-CN"/>
        </w:rPr>
      </w:pPr>
      <w:r>
        <w:rPr>
          <w:rFonts w:hint="eastAsia"/>
          <w:lang w:val="en-US" w:eastAsia="zh-CN"/>
        </w:rPr>
        <w:t>2.校外实习基地</w:t>
      </w:r>
    </w:p>
    <w:p w14:paraId="2ECC06F5">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校外实训基地应具备国家规定的资质，实训场所空间能满足学生的实践，愿意承担企业的社会责任和社会价值，培养国家技能型人才。</w:t>
      </w:r>
    </w:p>
    <w:tbl>
      <w:tblPr>
        <w:tblStyle w:val="15"/>
        <w:tblW w:w="4998" w:type="pct"/>
        <w:jc w:val="center"/>
        <w:tblLayout w:type="autofit"/>
        <w:tblCellMar>
          <w:top w:w="0" w:type="dxa"/>
          <w:left w:w="108" w:type="dxa"/>
          <w:bottom w:w="0" w:type="dxa"/>
          <w:right w:w="108" w:type="dxa"/>
        </w:tblCellMar>
      </w:tblPr>
      <w:tblGrid>
        <w:gridCol w:w="828"/>
        <w:gridCol w:w="1896"/>
        <w:gridCol w:w="2897"/>
        <w:gridCol w:w="2898"/>
      </w:tblGrid>
      <w:tr w14:paraId="59D40ACE">
        <w:tblPrEx>
          <w:tblCellMar>
            <w:top w:w="0" w:type="dxa"/>
            <w:left w:w="108" w:type="dxa"/>
            <w:bottom w:w="0" w:type="dxa"/>
            <w:right w:w="108" w:type="dxa"/>
          </w:tblCellMar>
        </w:tblPrEx>
        <w:trPr>
          <w:trHeight w:val="460"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7A228">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序号</w:t>
            </w:r>
          </w:p>
        </w:tc>
        <w:tc>
          <w:tcPr>
            <w:tcW w:w="1071" w:type="pct"/>
            <w:tcBorders>
              <w:top w:val="single" w:color="auto" w:sz="4" w:space="0"/>
              <w:left w:val="nil"/>
              <w:bottom w:val="single" w:color="auto" w:sz="4" w:space="0"/>
              <w:right w:val="single" w:color="auto" w:sz="4" w:space="0"/>
            </w:tcBorders>
            <w:shd w:val="clear" w:color="auto" w:fill="auto"/>
            <w:noWrap/>
            <w:vAlign w:val="center"/>
          </w:tcPr>
          <w:p w14:paraId="42E9E1BE">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实训基地名称</w:t>
            </w:r>
          </w:p>
        </w:tc>
        <w:tc>
          <w:tcPr>
            <w:tcW w:w="1714" w:type="pct"/>
            <w:tcBorders>
              <w:top w:val="single" w:color="auto" w:sz="4" w:space="0"/>
              <w:left w:val="nil"/>
              <w:bottom w:val="single" w:color="auto" w:sz="4" w:space="0"/>
              <w:right w:val="single" w:color="auto" w:sz="4" w:space="0"/>
            </w:tcBorders>
            <w:shd w:val="clear" w:color="auto" w:fill="auto"/>
            <w:vAlign w:val="center"/>
          </w:tcPr>
          <w:p w14:paraId="6160C7FF">
            <w:pPr>
              <w:bidi w:val="0"/>
              <w:spacing w:line="240" w:lineRule="auto"/>
              <w:ind w:firstLine="0" w:firstLineChars="0"/>
              <w:jc w:val="center"/>
              <w:rPr>
                <w:rFonts w:hint="default" w:ascii="宋体" w:hAnsi="宋体" w:eastAsia="宋体"/>
                <w:b/>
                <w:color w:val="auto"/>
                <w:kern w:val="0"/>
                <w:sz w:val="24"/>
                <w:szCs w:val="24"/>
                <w:lang w:val="en-US" w:eastAsia="zh-CN"/>
              </w:rPr>
            </w:pPr>
            <w:r>
              <w:rPr>
                <w:rFonts w:hint="eastAsia" w:ascii="宋体" w:hAnsi="宋体"/>
                <w:b/>
                <w:color w:val="auto"/>
                <w:kern w:val="0"/>
                <w:sz w:val="24"/>
                <w:szCs w:val="24"/>
                <w:lang w:val="en-US" w:eastAsia="zh-CN"/>
              </w:rPr>
              <w:t>实习内容</w:t>
            </w:r>
          </w:p>
        </w:tc>
        <w:tc>
          <w:tcPr>
            <w:tcW w:w="1714" w:type="pct"/>
            <w:tcBorders>
              <w:top w:val="single" w:color="auto" w:sz="4" w:space="0"/>
              <w:left w:val="nil"/>
              <w:bottom w:val="single" w:color="auto" w:sz="4" w:space="0"/>
              <w:right w:val="single" w:color="auto" w:sz="4" w:space="0"/>
            </w:tcBorders>
            <w:shd w:val="clear" w:color="auto" w:fill="auto"/>
            <w:vAlign w:val="center"/>
          </w:tcPr>
          <w:p w14:paraId="4CB33C8A">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建设单位</w:t>
            </w:r>
          </w:p>
        </w:tc>
      </w:tr>
      <w:tr w14:paraId="2A08C1FE">
        <w:tblPrEx>
          <w:tblCellMar>
            <w:top w:w="0" w:type="dxa"/>
            <w:left w:w="108" w:type="dxa"/>
            <w:bottom w:w="0" w:type="dxa"/>
            <w:right w:w="108" w:type="dxa"/>
          </w:tblCellMar>
        </w:tblPrEx>
        <w:trPr>
          <w:trHeight w:val="460" w:hRule="atLeast"/>
          <w:jc w:val="center"/>
        </w:trPr>
        <w:tc>
          <w:tcPr>
            <w:tcW w:w="500" w:type="pct"/>
            <w:tcBorders>
              <w:top w:val="nil"/>
              <w:left w:val="single" w:color="auto" w:sz="4" w:space="0"/>
              <w:bottom w:val="single" w:color="auto" w:sz="4" w:space="0"/>
              <w:right w:val="single" w:color="auto" w:sz="4" w:space="0"/>
            </w:tcBorders>
            <w:shd w:val="clear" w:color="auto" w:fill="auto"/>
            <w:noWrap/>
            <w:vAlign w:val="center"/>
          </w:tcPr>
          <w:p w14:paraId="759F6796">
            <w:pPr>
              <w:widowControl/>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1</w:t>
            </w:r>
          </w:p>
        </w:tc>
        <w:tc>
          <w:tcPr>
            <w:tcW w:w="1071" w:type="pct"/>
            <w:tcBorders>
              <w:top w:val="nil"/>
              <w:left w:val="nil"/>
              <w:bottom w:val="single" w:color="auto" w:sz="4" w:space="0"/>
              <w:right w:val="single" w:color="auto" w:sz="4" w:space="0"/>
            </w:tcBorders>
            <w:shd w:val="clear" w:color="auto" w:fill="auto"/>
            <w:noWrap/>
            <w:vAlign w:val="center"/>
          </w:tcPr>
          <w:p w14:paraId="3E617120">
            <w:pPr>
              <w:widowControl/>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财税业务核算</w:t>
            </w:r>
          </w:p>
        </w:tc>
        <w:tc>
          <w:tcPr>
            <w:tcW w:w="1714" w:type="pct"/>
            <w:tcBorders>
              <w:top w:val="nil"/>
              <w:left w:val="nil"/>
              <w:bottom w:val="single" w:color="auto" w:sz="4" w:space="0"/>
              <w:right w:val="single" w:color="auto" w:sz="4" w:space="0"/>
            </w:tcBorders>
            <w:shd w:val="clear" w:color="auto" w:fill="auto"/>
            <w:vAlign w:val="center"/>
          </w:tcPr>
          <w:p w14:paraId="67C7FDE7">
            <w:pPr>
              <w:widowControl/>
              <w:bidi w:val="0"/>
              <w:ind w:firstLine="0" w:firstLineChars="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发票开具 报税软件学习</w:t>
            </w:r>
          </w:p>
        </w:tc>
        <w:tc>
          <w:tcPr>
            <w:tcW w:w="1714" w:type="pct"/>
            <w:tcBorders>
              <w:top w:val="nil"/>
              <w:left w:val="nil"/>
              <w:bottom w:val="single" w:color="auto" w:sz="4" w:space="0"/>
              <w:right w:val="single" w:color="auto" w:sz="4" w:space="0"/>
            </w:tcBorders>
            <w:shd w:val="clear" w:color="auto" w:fill="auto"/>
            <w:vAlign w:val="center"/>
          </w:tcPr>
          <w:p w14:paraId="50AEE96E">
            <w:pPr>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郑州濮杭通财务咨询</w:t>
            </w:r>
          </w:p>
          <w:p w14:paraId="3431F1D2">
            <w:pPr>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有限公司</w:t>
            </w:r>
          </w:p>
        </w:tc>
      </w:tr>
      <w:tr w14:paraId="40B7D1CD">
        <w:tblPrEx>
          <w:tblCellMar>
            <w:top w:w="0" w:type="dxa"/>
            <w:left w:w="108" w:type="dxa"/>
            <w:bottom w:w="0" w:type="dxa"/>
            <w:right w:w="108" w:type="dxa"/>
          </w:tblCellMar>
        </w:tblPrEx>
        <w:trPr>
          <w:trHeight w:val="460" w:hRule="atLeast"/>
          <w:jc w:val="center"/>
        </w:trPr>
        <w:tc>
          <w:tcPr>
            <w:tcW w:w="500" w:type="pct"/>
            <w:tcBorders>
              <w:top w:val="nil"/>
              <w:left w:val="single" w:color="auto" w:sz="4" w:space="0"/>
              <w:bottom w:val="single" w:color="auto" w:sz="4" w:space="0"/>
              <w:right w:val="single" w:color="auto" w:sz="4" w:space="0"/>
            </w:tcBorders>
            <w:shd w:val="clear" w:color="auto" w:fill="auto"/>
            <w:noWrap/>
            <w:vAlign w:val="center"/>
          </w:tcPr>
          <w:p w14:paraId="79BF4F91">
            <w:pPr>
              <w:widowControl/>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2</w:t>
            </w:r>
          </w:p>
        </w:tc>
        <w:tc>
          <w:tcPr>
            <w:tcW w:w="1071" w:type="pct"/>
            <w:tcBorders>
              <w:top w:val="nil"/>
              <w:left w:val="nil"/>
              <w:bottom w:val="single" w:color="auto" w:sz="4" w:space="0"/>
              <w:right w:val="single" w:color="auto" w:sz="4" w:space="0"/>
            </w:tcBorders>
            <w:shd w:val="clear" w:color="auto" w:fill="auto"/>
            <w:noWrap/>
            <w:vAlign w:val="center"/>
          </w:tcPr>
          <w:p w14:paraId="7425164E">
            <w:pPr>
              <w:widowControl/>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代理记账业务</w:t>
            </w:r>
          </w:p>
        </w:tc>
        <w:tc>
          <w:tcPr>
            <w:tcW w:w="1714" w:type="pct"/>
            <w:tcBorders>
              <w:top w:val="nil"/>
              <w:left w:val="nil"/>
              <w:bottom w:val="single" w:color="auto" w:sz="4" w:space="0"/>
              <w:right w:val="single" w:color="auto" w:sz="4" w:space="0"/>
            </w:tcBorders>
            <w:shd w:val="clear" w:color="auto" w:fill="auto"/>
            <w:vAlign w:val="center"/>
          </w:tcPr>
          <w:p w14:paraId="56AC12F3">
            <w:pPr>
              <w:widowControl/>
              <w:bidi w:val="0"/>
              <w:ind w:firstLine="0" w:firstLineChars="0"/>
              <w:jc w:val="center"/>
              <w:rPr>
                <w:rFonts w:hint="eastAsia" w:ascii="宋体" w:hAnsi="宋体" w:cs="宋体"/>
                <w:kern w:val="0"/>
                <w:szCs w:val="21"/>
                <w:lang w:val="en-US" w:eastAsia="zh-CN"/>
              </w:rPr>
            </w:pPr>
            <w:r>
              <w:rPr>
                <w:rFonts w:hint="eastAsia" w:ascii="宋体" w:hAnsi="宋体" w:cs="宋体"/>
                <w:kern w:val="0"/>
                <w:szCs w:val="21"/>
                <w:lang w:val="en-US" w:eastAsia="zh-CN"/>
              </w:rPr>
              <w:t>掌握企业的经济业务</w:t>
            </w:r>
          </w:p>
          <w:p w14:paraId="7A45474F">
            <w:pPr>
              <w:widowControl/>
              <w:bidi w:val="0"/>
              <w:ind w:firstLine="0" w:firstLineChars="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核算流程</w:t>
            </w:r>
          </w:p>
        </w:tc>
        <w:tc>
          <w:tcPr>
            <w:tcW w:w="1714" w:type="pct"/>
            <w:tcBorders>
              <w:top w:val="nil"/>
              <w:left w:val="nil"/>
              <w:bottom w:val="single" w:color="auto" w:sz="4" w:space="0"/>
              <w:right w:val="single" w:color="auto" w:sz="4" w:space="0"/>
            </w:tcBorders>
            <w:shd w:val="clear" w:color="auto" w:fill="auto"/>
            <w:vAlign w:val="center"/>
          </w:tcPr>
          <w:p w14:paraId="2F2559BD">
            <w:pPr>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郑州双一财务管理咨询</w:t>
            </w:r>
          </w:p>
          <w:p w14:paraId="32562898">
            <w:pPr>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有限公司</w:t>
            </w:r>
          </w:p>
        </w:tc>
      </w:tr>
      <w:tr w14:paraId="11F43FDA">
        <w:tblPrEx>
          <w:tblCellMar>
            <w:top w:w="0" w:type="dxa"/>
            <w:left w:w="108" w:type="dxa"/>
            <w:bottom w:w="0" w:type="dxa"/>
            <w:right w:w="108" w:type="dxa"/>
          </w:tblCellMar>
        </w:tblPrEx>
        <w:trPr>
          <w:trHeight w:val="460" w:hRule="atLeast"/>
          <w:jc w:val="center"/>
        </w:trPr>
        <w:tc>
          <w:tcPr>
            <w:tcW w:w="500" w:type="pct"/>
            <w:tcBorders>
              <w:top w:val="nil"/>
              <w:left w:val="single" w:color="auto" w:sz="4" w:space="0"/>
              <w:bottom w:val="single" w:color="auto" w:sz="4" w:space="0"/>
              <w:right w:val="single" w:color="auto" w:sz="4" w:space="0"/>
            </w:tcBorders>
            <w:shd w:val="clear" w:color="auto" w:fill="auto"/>
            <w:noWrap/>
            <w:vAlign w:val="center"/>
          </w:tcPr>
          <w:p w14:paraId="2CE229B7">
            <w:pPr>
              <w:widowControl/>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3</w:t>
            </w:r>
          </w:p>
        </w:tc>
        <w:tc>
          <w:tcPr>
            <w:tcW w:w="1071" w:type="pct"/>
            <w:tcBorders>
              <w:top w:val="nil"/>
              <w:left w:val="nil"/>
              <w:bottom w:val="single" w:color="auto" w:sz="4" w:space="0"/>
              <w:right w:val="single" w:color="auto" w:sz="4" w:space="0"/>
            </w:tcBorders>
            <w:shd w:val="clear" w:color="auto" w:fill="auto"/>
            <w:noWrap/>
            <w:vAlign w:val="center"/>
          </w:tcPr>
          <w:p w14:paraId="16692192">
            <w:pPr>
              <w:widowControl/>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培训和业务提升</w:t>
            </w:r>
          </w:p>
        </w:tc>
        <w:tc>
          <w:tcPr>
            <w:tcW w:w="1714" w:type="pct"/>
            <w:tcBorders>
              <w:top w:val="nil"/>
              <w:left w:val="nil"/>
              <w:bottom w:val="single" w:color="auto" w:sz="4" w:space="0"/>
              <w:right w:val="single" w:color="auto" w:sz="4" w:space="0"/>
            </w:tcBorders>
            <w:shd w:val="clear" w:color="auto" w:fill="auto"/>
            <w:vAlign w:val="center"/>
          </w:tcPr>
          <w:p w14:paraId="7917E902">
            <w:pPr>
              <w:widowControl/>
              <w:bidi w:val="0"/>
              <w:ind w:firstLine="0" w:firstLineChars="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提升专业知识和实践能力</w:t>
            </w:r>
          </w:p>
        </w:tc>
        <w:tc>
          <w:tcPr>
            <w:tcW w:w="1714" w:type="pct"/>
            <w:tcBorders>
              <w:top w:val="nil"/>
              <w:left w:val="nil"/>
              <w:bottom w:val="single" w:color="auto" w:sz="4" w:space="0"/>
              <w:right w:val="single" w:color="auto" w:sz="4" w:space="0"/>
            </w:tcBorders>
            <w:shd w:val="clear" w:color="auto" w:fill="auto"/>
            <w:vAlign w:val="center"/>
          </w:tcPr>
          <w:p w14:paraId="38E35B6F">
            <w:pPr>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河南恒生仁财税集团</w:t>
            </w:r>
          </w:p>
        </w:tc>
      </w:tr>
      <w:tr w14:paraId="277C61FB">
        <w:tblPrEx>
          <w:tblCellMar>
            <w:top w:w="0" w:type="dxa"/>
            <w:left w:w="108" w:type="dxa"/>
            <w:bottom w:w="0" w:type="dxa"/>
            <w:right w:w="108" w:type="dxa"/>
          </w:tblCellMar>
        </w:tblPrEx>
        <w:trPr>
          <w:trHeight w:val="460"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E3037">
            <w:pPr>
              <w:widowControl/>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4</w:t>
            </w:r>
          </w:p>
        </w:tc>
        <w:tc>
          <w:tcPr>
            <w:tcW w:w="10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4E5A8">
            <w:pPr>
              <w:widowControl/>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审计和纳税核算</w:t>
            </w:r>
          </w:p>
        </w:tc>
        <w:tc>
          <w:tcPr>
            <w:tcW w:w="1714" w:type="pct"/>
            <w:tcBorders>
              <w:top w:val="single" w:color="auto" w:sz="4" w:space="0"/>
              <w:left w:val="single" w:color="auto" w:sz="4" w:space="0"/>
              <w:bottom w:val="single" w:color="auto" w:sz="4" w:space="0"/>
              <w:right w:val="single" w:color="auto" w:sz="4" w:space="0"/>
            </w:tcBorders>
            <w:shd w:val="clear" w:color="auto" w:fill="auto"/>
            <w:vAlign w:val="center"/>
          </w:tcPr>
          <w:p w14:paraId="0549D89C">
            <w:pPr>
              <w:widowControl/>
              <w:bidi w:val="0"/>
              <w:ind w:firstLine="0" w:firstLineChars="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账务审查和核算</w:t>
            </w:r>
          </w:p>
        </w:tc>
        <w:tc>
          <w:tcPr>
            <w:tcW w:w="1714" w:type="pct"/>
            <w:tcBorders>
              <w:top w:val="single" w:color="auto" w:sz="4" w:space="0"/>
              <w:left w:val="single" w:color="auto" w:sz="4" w:space="0"/>
              <w:bottom w:val="single" w:color="auto" w:sz="4" w:space="0"/>
              <w:right w:val="single" w:color="auto" w:sz="4" w:space="0"/>
            </w:tcBorders>
            <w:shd w:val="clear" w:color="auto" w:fill="auto"/>
            <w:vAlign w:val="center"/>
          </w:tcPr>
          <w:p w14:paraId="26D76F62">
            <w:pPr>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河南中财德普会计师</w:t>
            </w:r>
          </w:p>
          <w:p w14:paraId="3C3C0DB1">
            <w:pPr>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事务所</w:t>
            </w:r>
          </w:p>
        </w:tc>
      </w:tr>
      <w:tr w14:paraId="3EE52CB3">
        <w:tblPrEx>
          <w:tblCellMar>
            <w:top w:w="0" w:type="dxa"/>
            <w:left w:w="108" w:type="dxa"/>
            <w:bottom w:w="0" w:type="dxa"/>
            <w:right w:w="108" w:type="dxa"/>
          </w:tblCellMar>
        </w:tblPrEx>
        <w:trPr>
          <w:trHeight w:val="460"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ADA890">
            <w:pPr>
              <w:widowControl/>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5</w:t>
            </w:r>
          </w:p>
        </w:tc>
        <w:tc>
          <w:tcPr>
            <w:tcW w:w="10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283A0">
            <w:pPr>
              <w:widowControl/>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代理记账和报税</w:t>
            </w:r>
          </w:p>
        </w:tc>
        <w:tc>
          <w:tcPr>
            <w:tcW w:w="1714" w:type="pct"/>
            <w:tcBorders>
              <w:top w:val="single" w:color="auto" w:sz="4" w:space="0"/>
              <w:left w:val="single" w:color="auto" w:sz="4" w:space="0"/>
              <w:bottom w:val="single" w:color="auto" w:sz="4" w:space="0"/>
              <w:right w:val="single" w:color="auto" w:sz="4" w:space="0"/>
            </w:tcBorders>
            <w:shd w:val="clear" w:color="auto" w:fill="auto"/>
            <w:vAlign w:val="center"/>
          </w:tcPr>
          <w:p w14:paraId="0B1704C7">
            <w:pPr>
              <w:widowControl/>
              <w:bidi w:val="0"/>
              <w:ind w:firstLine="0" w:firstLineChars="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智能申报和纳税</w:t>
            </w:r>
          </w:p>
        </w:tc>
        <w:tc>
          <w:tcPr>
            <w:tcW w:w="1714" w:type="pct"/>
            <w:tcBorders>
              <w:top w:val="single" w:color="auto" w:sz="4" w:space="0"/>
              <w:left w:val="single" w:color="auto" w:sz="4" w:space="0"/>
              <w:bottom w:val="single" w:color="auto" w:sz="4" w:space="0"/>
              <w:right w:val="single" w:color="auto" w:sz="4" w:space="0"/>
            </w:tcBorders>
            <w:shd w:val="clear" w:color="auto" w:fill="auto"/>
            <w:vAlign w:val="center"/>
          </w:tcPr>
          <w:p w14:paraId="3B12D583">
            <w:pPr>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河南广发财务管理</w:t>
            </w:r>
          </w:p>
          <w:p w14:paraId="5BEE1DCD">
            <w:pPr>
              <w:bidi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有限公司</w:t>
            </w:r>
          </w:p>
        </w:tc>
      </w:tr>
    </w:tbl>
    <w:p w14:paraId="78AE5D75">
      <w:pPr>
        <w:bidi w:val="0"/>
        <w:ind w:firstLine="0" w:firstLineChars="0"/>
        <w:jc w:val="left"/>
        <w:rPr>
          <w:rFonts w:ascii="仿宋" w:hAnsi="仿宋" w:eastAsia="仿宋"/>
          <w:sz w:val="24"/>
          <w:szCs w:val="24"/>
        </w:rPr>
      </w:pPr>
    </w:p>
    <w:p w14:paraId="5C4A566E">
      <w:pPr>
        <w:pStyle w:val="3"/>
        <w:bidi w:val="0"/>
        <w:ind w:firstLine="0" w:firstLineChars="0"/>
        <w:jc w:val="left"/>
        <w:rPr>
          <w:rFonts w:hint="eastAsia"/>
          <w:lang w:val="zh-CN" w:eastAsia="zh-CN"/>
        </w:rPr>
      </w:pPr>
      <w:bookmarkStart w:id="49" w:name="_Toc23397"/>
      <w:bookmarkStart w:id="50" w:name="_Toc27003"/>
      <w:r>
        <w:rPr>
          <w:rFonts w:hint="eastAsia"/>
          <w:lang w:val="zh-CN" w:eastAsia="zh-CN"/>
        </w:rPr>
        <w:t>（</w:t>
      </w:r>
      <w:r>
        <w:rPr>
          <w:rFonts w:hint="eastAsia"/>
          <w:lang w:val="en-US" w:eastAsia="zh-CN"/>
        </w:rPr>
        <w:t>二）</w:t>
      </w:r>
      <w:r>
        <w:rPr>
          <w:rFonts w:hint="eastAsia"/>
          <w:lang w:val="zh-CN" w:eastAsia="zh-CN"/>
        </w:rPr>
        <w:t>教学资源</w:t>
      </w:r>
      <w:bookmarkEnd w:id="49"/>
      <w:bookmarkEnd w:id="50"/>
    </w:p>
    <w:p w14:paraId="78BDBEBE">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为了会计专业的发展，学校采购了网中网教学平台、爱丁平板电脑技能训练、畅捷通T3实训平台、衡信税务报税平台、新道新商战沙盘模拟企业经营平台等，并配备了实训场地，为学生的实训提供便利的条件，零距离就业，节省了企业用人的培训费用。与本专业相关的图书藏书量大约5000册。</w:t>
      </w:r>
    </w:p>
    <w:p w14:paraId="0C8F77C0">
      <w:pPr>
        <w:pStyle w:val="3"/>
        <w:bidi w:val="0"/>
        <w:ind w:firstLine="0" w:firstLineChars="0"/>
        <w:jc w:val="left"/>
        <w:rPr>
          <w:rFonts w:hint="eastAsia"/>
          <w:lang w:val="zh-CN" w:eastAsia="zh-CN"/>
        </w:rPr>
      </w:pPr>
      <w:bookmarkStart w:id="51" w:name="_Toc1684"/>
      <w:bookmarkStart w:id="52" w:name="_Toc31661"/>
      <w:r>
        <w:rPr>
          <w:rFonts w:hint="eastAsia"/>
          <w:lang w:val="zh-CN" w:eastAsia="zh-CN"/>
        </w:rPr>
        <w:t>（</w:t>
      </w:r>
      <w:r>
        <w:rPr>
          <w:rFonts w:hint="eastAsia"/>
          <w:lang w:val="en-US" w:eastAsia="zh-CN"/>
        </w:rPr>
        <w:t>三）</w:t>
      </w:r>
      <w:r>
        <w:rPr>
          <w:rFonts w:hint="eastAsia"/>
          <w:lang w:val="zh-CN" w:eastAsia="zh-CN"/>
        </w:rPr>
        <w:t>教学方法</w:t>
      </w:r>
      <w:bookmarkEnd w:id="51"/>
      <w:bookmarkEnd w:id="52"/>
    </w:p>
    <w:p w14:paraId="7E1430FA">
      <w:pPr>
        <w:pStyle w:val="4"/>
        <w:bidi w:val="0"/>
        <w:ind w:firstLine="0" w:firstLineChars="0"/>
        <w:jc w:val="left"/>
        <w:rPr>
          <w:rFonts w:hint="eastAsia"/>
          <w:lang w:val="en-US" w:eastAsia="zh-CN"/>
        </w:rPr>
      </w:pPr>
      <w:bookmarkStart w:id="53" w:name="_Toc77416444"/>
      <w:r>
        <w:rPr>
          <w:rFonts w:hint="eastAsia"/>
          <w:lang w:val="en-US" w:eastAsia="zh-CN"/>
        </w:rPr>
        <w:t>1.公共基础课</w:t>
      </w:r>
      <w:bookmarkEnd w:id="53"/>
    </w:p>
    <w:p w14:paraId="6E753B3F">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公共基础课教学按照培养学生基本科学文化素养、服务学生专业学习和终身发展的功能来定位，根据课程特点,使用讲授法、练习法、情景教学法、案例教学法等教学方法。根据教学内容设置仿真情景,学习知识与技能，以贴近学生生活、学习或工作的典型案例激发学生的学习积极性,增强教学的针对性。为学生综合素质的提高、职业能力的形成和可持续发展奠定基础。</w:t>
      </w:r>
      <w:bookmarkStart w:id="54" w:name="_Toc77416445"/>
    </w:p>
    <w:p w14:paraId="5AFA9EDA">
      <w:pPr>
        <w:pStyle w:val="4"/>
        <w:bidi w:val="0"/>
        <w:ind w:firstLine="0" w:firstLineChars="0"/>
        <w:jc w:val="left"/>
        <w:rPr>
          <w:rFonts w:hint="eastAsia"/>
          <w:lang w:val="en-US" w:eastAsia="zh-CN"/>
        </w:rPr>
      </w:pPr>
      <w:r>
        <w:rPr>
          <w:rFonts w:hint="eastAsia"/>
          <w:lang w:val="en-US" w:eastAsia="zh-CN"/>
        </w:rPr>
        <w:t>2.专业技能课</w:t>
      </w:r>
      <w:bookmarkEnd w:id="54"/>
    </w:p>
    <w:p w14:paraId="0DD03E44">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专业技能课按照相应职业岗位（群）的能力要求，强化理论实践一体化，突出“做中学、做中教”的职业教育教学特色，提倡项目教学、案例教学、任务教学、角色扮演、情境教学等行动导向教学方法，利用校内外实训基地，将学生的自主学习、小组合作学习、教师引导教学岗位实践等教学组织形式有机结合。</w:t>
      </w:r>
    </w:p>
    <w:p w14:paraId="5F7B759F">
      <w:pPr>
        <w:pStyle w:val="3"/>
        <w:bidi w:val="0"/>
        <w:ind w:firstLine="0" w:firstLineChars="0"/>
        <w:jc w:val="left"/>
        <w:rPr>
          <w:rFonts w:hint="eastAsia"/>
          <w:lang w:val="zh-CN" w:eastAsia="zh-CN"/>
        </w:rPr>
      </w:pPr>
      <w:bookmarkStart w:id="55" w:name="_Toc77416446"/>
      <w:bookmarkStart w:id="56" w:name="_Toc3552"/>
      <w:bookmarkStart w:id="57" w:name="_Toc27880"/>
      <w:bookmarkStart w:id="58" w:name="_Toc23631"/>
      <w:r>
        <w:rPr>
          <w:rFonts w:hint="eastAsia"/>
          <w:lang w:val="zh-CN" w:eastAsia="zh-CN"/>
        </w:rPr>
        <w:t>（</w:t>
      </w:r>
      <w:r>
        <w:rPr>
          <w:rFonts w:hint="eastAsia"/>
          <w:lang w:val="en-US" w:eastAsia="zh-CN"/>
        </w:rPr>
        <w:t>四）</w:t>
      </w:r>
      <w:r>
        <w:rPr>
          <w:rFonts w:hint="eastAsia"/>
          <w:lang w:val="zh-CN" w:eastAsia="zh-CN"/>
        </w:rPr>
        <w:t>学习评价</w:t>
      </w:r>
      <w:bookmarkEnd w:id="55"/>
      <w:bookmarkEnd w:id="56"/>
      <w:bookmarkEnd w:id="57"/>
      <w:bookmarkEnd w:id="58"/>
    </w:p>
    <w:p w14:paraId="5C969A20">
      <w:pPr>
        <w:pStyle w:val="4"/>
        <w:bidi w:val="0"/>
        <w:ind w:firstLine="0" w:firstLineChars="0"/>
        <w:jc w:val="left"/>
        <w:rPr>
          <w:rFonts w:hint="eastAsia"/>
          <w:lang w:val="en-US" w:eastAsia="zh-CN"/>
        </w:rPr>
      </w:pPr>
      <w:bookmarkStart w:id="59" w:name="_Toc77416447"/>
      <w:r>
        <w:rPr>
          <w:rFonts w:hint="eastAsia"/>
          <w:lang w:val="en-US" w:eastAsia="zh-CN"/>
        </w:rPr>
        <w:t>1.课程考核</w:t>
      </w:r>
      <w:bookmarkEnd w:id="59"/>
    </w:p>
    <w:p w14:paraId="6D7C3453">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课程成绩评定：过程性评价占50%，终结性评价占50%。终结性评价可采用闭卷考试、开卷考试、技能操作考核等方式或者它们的组合形式；过程性评价可选择平时表现（考勤、课程参与度）、平时作业、阶段性测验考核、竞赛、设计、编制报告、提交学习心得等一切反映学习过程的指标作为考核标准。</w:t>
      </w:r>
    </w:p>
    <w:p w14:paraId="16CBC28C">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考试课程成绩采用百分制评定：60分为及格，100分为满分。</w:t>
      </w:r>
    </w:p>
    <w:p w14:paraId="3E4A5280">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考查课程成绩的评定采用优、良、中、及格和不及格五级制。</w:t>
      </w:r>
    </w:p>
    <w:p w14:paraId="187973A1">
      <w:pPr>
        <w:pStyle w:val="4"/>
        <w:bidi w:val="0"/>
        <w:ind w:firstLine="0" w:firstLineChars="0"/>
        <w:jc w:val="left"/>
        <w:rPr>
          <w:rFonts w:hint="eastAsia"/>
          <w:lang w:val="en-US" w:eastAsia="zh-CN"/>
        </w:rPr>
      </w:pPr>
      <w:bookmarkStart w:id="60" w:name="_Toc77416448"/>
      <w:r>
        <w:rPr>
          <w:rFonts w:hint="eastAsia"/>
          <w:lang w:val="en-US" w:eastAsia="zh-CN"/>
        </w:rPr>
        <w:t>2.专业实习考核</w:t>
      </w:r>
      <w:bookmarkEnd w:id="60"/>
    </w:p>
    <w:p w14:paraId="41FCE66B">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专业实习成绩由三部分构成：实习表现（30分）、实习手册（10分）、实习考核（60分），其中实习手册里包括由实习日记、企业方评价、指导老师评价等。</w:t>
      </w:r>
    </w:p>
    <w:p w14:paraId="5E51FCB5">
      <w:pPr>
        <w:pStyle w:val="4"/>
        <w:bidi w:val="0"/>
        <w:ind w:firstLine="0" w:firstLineChars="0"/>
        <w:jc w:val="left"/>
        <w:rPr>
          <w:rFonts w:hint="eastAsia"/>
          <w:lang w:val="en-US" w:eastAsia="zh-CN"/>
        </w:rPr>
      </w:pPr>
      <w:bookmarkStart w:id="61" w:name="_Toc77416449"/>
      <w:r>
        <w:rPr>
          <w:rFonts w:hint="eastAsia"/>
          <w:lang w:val="en-US" w:eastAsia="zh-CN"/>
        </w:rPr>
        <w:t>3.1+X证书考核</w:t>
      </w:r>
      <w:bookmarkEnd w:id="61"/>
    </w:p>
    <w:p w14:paraId="08AD605B">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学校的培训安排参与相关的“1+x职业技能等级证书”线上线下的师资培训。学生也可以参与机构相关线上或者线下等其他的课程学习方式。根据考试机构方发布考核时间，由我校方按照相关考试要求进行组织考试，根据专业及机构的不同每年的批次都不同。对考试合格的学生，会发放相关证书。</w:t>
      </w:r>
    </w:p>
    <w:p w14:paraId="7141721F">
      <w:pPr>
        <w:pStyle w:val="4"/>
        <w:bidi w:val="0"/>
        <w:ind w:firstLine="0" w:firstLineChars="0"/>
        <w:jc w:val="left"/>
        <w:rPr>
          <w:rFonts w:hint="eastAsia"/>
          <w:lang w:val="en-US" w:eastAsia="zh-CN"/>
        </w:rPr>
      </w:pPr>
      <w:bookmarkStart w:id="62" w:name="_Toc77416450"/>
      <w:r>
        <w:rPr>
          <w:rFonts w:hint="eastAsia"/>
          <w:lang w:val="en-US" w:eastAsia="zh-CN"/>
        </w:rPr>
        <w:t>4.岗位实习考核</w:t>
      </w:r>
      <w:bookmarkEnd w:id="62"/>
    </w:p>
    <w:p w14:paraId="12A51A1F">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岗位</w:t>
      </w:r>
      <w:r>
        <w:rPr>
          <w:rFonts w:hint="eastAsia" w:ascii="宋体" w:hAnsi="宋体" w:eastAsia="宋体" w:cs="宋体"/>
          <w:sz w:val="24"/>
          <w:szCs w:val="24"/>
        </w:rPr>
        <w:t>实习考核成绩实行等级制，分优秀、良好、合格和不合格四个等级。</w:t>
      </w:r>
    </w:p>
    <w:p w14:paraId="2427D20A">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岗位</w:t>
      </w:r>
      <w:r>
        <w:rPr>
          <w:rFonts w:hint="eastAsia" w:ascii="宋体" w:hAnsi="宋体" w:eastAsia="宋体" w:cs="宋体"/>
          <w:sz w:val="24"/>
          <w:szCs w:val="24"/>
        </w:rPr>
        <w:t>实习考核应综合评定学生实习期间的职业道德和职业能力两方面的状况。职业道德按学生对实习的认识、实际表现、遵纪守规情况和劳动态度等情况评定；职业能力按学生的实习报告和业务考核情况评定。顶岗实习考核工作由校内实习指导教师会同实习单位选派的实习指导教师共同完成。</w:t>
      </w:r>
    </w:p>
    <w:p w14:paraId="648F4A64">
      <w:pPr>
        <w:pStyle w:val="2"/>
        <w:bidi w:val="0"/>
        <w:rPr>
          <w:rFonts w:hint="default"/>
          <w:lang w:val="en-US" w:eastAsia="zh-CN"/>
        </w:rPr>
      </w:pPr>
      <w:bookmarkStart w:id="63" w:name="_Toc5624"/>
      <w:bookmarkStart w:id="64" w:name="_Toc10601"/>
      <w:bookmarkStart w:id="65" w:name="_Toc25393"/>
      <w:r>
        <w:rPr>
          <w:rFonts w:hint="eastAsia"/>
          <w:lang w:val="en-US" w:eastAsia="zh-CN"/>
        </w:rPr>
        <w:t>十一、质量保障和毕业要求</w:t>
      </w:r>
      <w:bookmarkEnd w:id="63"/>
      <w:bookmarkEnd w:id="64"/>
      <w:bookmarkEnd w:id="65"/>
    </w:p>
    <w:p w14:paraId="320AAC38">
      <w:pPr>
        <w:pStyle w:val="3"/>
        <w:bidi w:val="0"/>
        <w:ind w:firstLine="0" w:firstLineChars="0"/>
        <w:jc w:val="left"/>
        <w:rPr>
          <w:rFonts w:hint="eastAsia"/>
          <w:lang w:val="en-US" w:eastAsia="zh-CN"/>
        </w:rPr>
      </w:pPr>
      <w:bookmarkStart w:id="66" w:name="_Toc8666"/>
      <w:bookmarkStart w:id="67" w:name="_Toc12961"/>
      <w:r>
        <w:rPr>
          <w:rFonts w:hint="eastAsia"/>
          <w:lang w:val="en-US" w:eastAsia="zh-CN"/>
        </w:rPr>
        <w:t>（一）质量保障</w:t>
      </w:r>
      <w:bookmarkEnd w:id="66"/>
      <w:bookmarkEnd w:id="67"/>
    </w:p>
    <w:p w14:paraId="73797EB0">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专业的学生每学期完成专业课和文化课的学习，进行文化课测试和专业课技能考核，学期中间，进行工学交替活动和模块化教学，实习前，独立完成一家企业的真实账务处理，填制原始凭证和记账凭证，编制出利润表和资产负债表，在系统里进行报税和缴纳税费等。通过学生做账的情况，要求学生交出自己的作品并进行评定。在完成学校的学习任务和实习结束后，对学生进行综合评定，评选出优秀毕业生进行表彰。</w:t>
      </w:r>
    </w:p>
    <w:p w14:paraId="340371E4">
      <w:pPr>
        <w:pStyle w:val="3"/>
        <w:bidi w:val="0"/>
        <w:ind w:firstLine="0" w:firstLineChars="0"/>
        <w:jc w:val="left"/>
        <w:rPr>
          <w:rFonts w:hint="eastAsia"/>
          <w:lang w:val="en-US" w:eastAsia="zh-CN"/>
        </w:rPr>
      </w:pPr>
      <w:bookmarkStart w:id="68" w:name="_Toc17154"/>
      <w:bookmarkStart w:id="69" w:name="_Toc20774"/>
      <w:r>
        <w:rPr>
          <w:rFonts w:hint="eastAsia"/>
          <w:lang w:val="en-US" w:eastAsia="zh-CN"/>
        </w:rPr>
        <w:t>（二）毕业要求</w:t>
      </w:r>
      <w:bookmarkEnd w:id="68"/>
      <w:bookmarkEnd w:id="69"/>
    </w:p>
    <w:p w14:paraId="756F43EC">
      <w:pPr>
        <w:pStyle w:val="4"/>
        <w:bidi w:val="0"/>
        <w:ind w:firstLine="0" w:firstLineChars="0"/>
        <w:jc w:val="left"/>
        <w:rPr>
          <w:rFonts w:hint="eastAsia"/>
          <w:lang w:val="en-US" w:eastAsia="zh-CN"/>
        </w:rPr>
      </w:pPr>
      <w:r>
        <w:rPr>
          <w:rFonts w:hint="eastAsia"/>
          <w:lang w:val="en-US" w:eastAsia="zh-CN"/>
        </w:rPr>
        <w:t>1.成绩要求</w:t>
      </w:r>
    </w:p>
    <w:p w14:paraId="17ED43D0">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规定年限内修完人才培养方案中要求的三大类课程，有公共基础课、专业基础课、专业技能课。职业拓展课程的学习任务，课程考核合格，达到186学分。完成校内各项实训项目、毕业实习等教育环节，成绩合格。</w:t>
      </w:r>
    </w:p>
    <w:p w14:paraId="4E598622">
      <w:pPr>
        <w:pStyle w:val="4"/>
        <w:bidi w:val="0"/>
        <w:ind w:firstLine="0" w:firstLineChars="0"/>
        <w:jc w:val="left"/>
        <w:rPr>
          <w:rFonts w:hint="eastAsia"/>
          <w:lang w:val="en-US" w:eastAsia="zh-CN"/>
        </w:rPr>
      </w:pPr>
      <w:r>
        <w:rPr>
          <w:rFonts w:hint="eastAsia"/>
          <w:lang w:val="en-US" w:eastAsia="zh-CN"/>
        </w:rPr>
        <w:t>2.技能要求</w:t>
      </w:r>
    </w:p>
    <w:p w14:paraId="088D30A0">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学生应具有本专业技能人才必备的文化基础知识，积极关注国内外的经济动态及本专业发展趋势，掌握本专业必需的基本理论和基本技能；能较熟练地掌握计算机应用技术。在专业上要求学生应具备一定的会计核算能力。</w:t>
      </w:r>
    </w:p>
    <w:p w14:paraId="5AF58A37">
      <w:pPr>
        <w:pStyle w:val="4"/>
        <w:bidi w:val="0"/>
        <w:ind w:firstLine="0" w:firstLineChars="0"/>
        <w:jc w:val="left"/>
        <w:rPr>
          <w:rFonts w:hint="eastAsia"/>
          <w:lang w:val="en-US" w:eastAsia="zh-CN"/>
        </w:rPr>
      </w:pPr>
      <w:r>
        <w:rPr>
          <w:rFonts w:hint="eastAsia"/>
          <w:lang w:val="en-US" w:eastAsia="zh-CN"/>
        </w:rPr>
        <w:t>3.技能证书的要求</w:t>
      </w:r>
    </w:p>
    <w:p w14:paraId="54670BD3">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学生须通过计算机等级考试证书，如基础级技能，应用软件基础（三合一）初级技能包括初级Word、初级Excel、初级PPT。学生获取二级乙等以上的普通话等级证书。</w:t>
      </w:r>
    </w:p>
    <w:p w14:paraId="150F3E17">
      <w:pPr>
        <w:keepNext w:val="0"/>
        <w:keepLines w:val="0"/>
        <w:pageBreakBefore w:val="0"/>
        <w:widowControl w:val="0"/>
        <w:kinsoku/>
        <w:wordWrap/>
        <w:overflowPunct/>
        <w:topLinePunct w:val="0"/>
        <w:autoSpaceDE/>
        <w:autoSpaceDN/>
        <w:bidi w:val="0"/>
        <w:adjustRightInd/>
        <w:snapToGrid w:val="0"/>
        <w:spacing w:line="460" w:lineRule="exact"/>
        <w:ind w:firstLine="48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专业能力证书的考取是职业教育的重要环节，尤其是《国家职业发展纲要》中提出的1+X证书，</w:t>
      </w:r>
      <w:bookmarkStart w:id="70" w:name="_Hlk77101506"/>
      <w:r>
        <w:rPr>
          <w:rFonts w:hint="eastAsia" w:ascii="宋体" w:hAnsi="宋体" w:eastAsia="宋体" w:cs="宋体"/>
          <w:sz w:val="24"/>
          <w:szCs w:val="24"/>
          <w:lang w:val="en-US" w:eastAsia="zh-CN"/>
        </w:rPr>
        <w:t>会计专业的X一般指初级会计师证书、个税计算、业财一体化、智能财税等方面的证书。</w:t>
      </w:r>
      <w:bookmarkEnd w:id="70"/>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2FDB3C-355C-4A03-9CA1-FF5E74FEDCAD}"/>
  </w:font>
  <w:font w:name="黑体">
    <w:panose1 w:val="02010609060101010101"/>
    <w:charset w:val="86"/>
    <w:family w:val="auto"/>
    <w:pitch w:val="default"/>
    <w:sig w:usb0="800002BF" w:usb1="38CF7CFA" w:usb2="00000016" w:usb3="00000000" w:csb0="00040001" w:csb1="00000000"/>
    <w:embedRegular r:id="rId2" w:fontKey="{241F380F-B7A0-4596-B833-A463C3F398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687C28CA-AB5F-4183-A15D-53A415CAD03A}"/>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17028F5D-372F-43C9-84C1-84D9FDE4ED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39640">
    <w:pPr>
      <w:pStyle w:val="7"/>
      <w:ind w:firstLineChars="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A6AF9D">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14:paraId="79A6AF9D">
                    <w:pPr>
                      <w:pStyle w:val="7"/>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AC8C8">
    <w:pPr>
      <w:pStyle w:val="7"/>
      <w:ind w:firstLineChars="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D35D29">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2ED35D29">
                    <w:pPr>
                      <w:pStyle w:val="7"/>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A5041"/>
    <w:rsid w:val="0B603134"/>
    <w:rsid w:val="0EC95F88"/>
    <w:rsid w:val="140D46BB"/>
    <w:rsid w:val="1A7C24A5"/>
    <w:rsid w:val="22B66D05"/>
    <w:rsid w:val="31AC4F36"/>
    <w:rsid w:val="37C4777E"/>
    <w:rsid w:val="3D0F48FB"/>
    <w:rsid w:val="5D395350"/>
    <w:rsid w:val="66AF265D"/>
    <w:rsid w:val="72A730C9"/>
    <w:rsid w:val="73770529"/>
    <w:rsid w:val="74DB6B14"/>
    <w:rsid w:val="7E1B5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640" w:firstLineChars="200"/>
      <w:jc w:val="both"/>
    </w:pPr>
    <w:rPr>
      <w:rFonts w:ascii="等线" w:hAnsi="等线" w:eastAsia="宋体" w:cs="宋体"/>
      <w:kern w:val="2"/>
      <w:sz w:val="24"/>
      <w:szCs w:val="22"/>
      <w:lang w:val="en-US" w:eastAsia="zh-CN" w:bidi="ar-SA"/>
    </w:rPr>
  </w:style>
  <w:style w:type="paragraph" w:styleId="2">
    <w:name w:val="heading 1"/>
    <w:basedOn w:val="1"/>
    <w:next w:val="1"/>
    <w:qFormat/>
    <w:uiPriority w:val="9"/>
    <w:pPr>
      <w:keepNext/>
      <w:keepLines/>
      <w:adjustRightInd w:val="0"/>
      <w:snapToGrid w:val="0"/>
      <w:spacing w:before="40" w:beforeAutospacing="0" w:afterAutospacing="0" w:line="460" w:lineRule="exact"/>
      <w:ind w:firstLine="0" w:firstLineChars="0"/>
      <w:jc w:val="left"/>
      <w:outlineLvl w:val="0"/>
    </w:pPr>
    <w:rPr>
      <w:rFonts w:eastAsia="黑体"/>
      <w:kern w:val="44"/>
      <w:sz w:val="36"/>
    </w:rPr>
  </w:style>
  <w:style w:type="paragraph" w:styleId="3">
    <w:name w:val="heading 2"/>
    <w:basedOn w:val="1"/>
    <w:next w:val="1"/>
    <w:qFormat/>
    <w:uiPriority w:val="9"/>
    <w:pPr>
      <w:keepNext/>
      <w:keepLines/>
      <w:spacing w:beforeAutospacing="0" w:afterAutospacing="0" w:line="460" w:lineRule="exact"/>
      <w:ind w:firstLine="0" w:firstLineChars="0"/>
      <w:outlineLvl w:val="1"/>
    </w:pPr>
    <w:rPr>
      <w:rFonts w:ascii="Arial" w:hAnsi="Arial" w:eastAsia="仿宋"/>
      <w:b/>
      <w:sz w:val="32"/>
    </w:rPr>
  </w:style>
  <w:style w:type="paragraph" w:styleId="4">
    <w:name w:val="heading 3"/>
    <w:basedOn w:val="1"/>
    <w:next w:val="1"/>
    <w:qFormat/>
    <w:uiPriority w:val="9"/>
    <w:pPr>
      <w:keepNext/>
      <w:keepLines/>
      <w:spacing w:beforeAutospacing="0" w:afterAutospacing="0" w:line="460" w:lineRule="exact"/>
      <w:outlineLvl w:val="2"/>
    </w:pPr>
    <w:rPr>
      <w:rFonts w:ascii="等线" w:hAnsi="等线" w:eastAsia="黑体"/>
      <w:sz w:val="24"/>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eastAsia="宋体"/>
      <w:kern w:val="0"/>
      <w:szCs w:val="20"/>
    </w:rPr>
  </w:style>
  <w:style w:type="paragraph" w:styleId="6">
    <w:name w:val="toc 3"/>
    <w:basedOn w:val="1"/>
    <w:next w:val="1"/>
    <w:qFormat/>
    <w:uiPriority w:val="39"/>
    <w:pPr>
      <w:ind w:left="840" w:leftChars="400"/>
    </w:p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ind w:firstLine="0" w:firstLineChars="0"/>
    </w:pPr>
    <w:rPr>
      <w:rFonts w:eastAsia="宋体"/>
    </w:rPr>
  </w:style>
  <w:style w:type="paragraph" w:styleId="10">
    <w:name w:val="toc 4"/>
    <w:basedOn w:val="1"/>
    <w:next w:val="1"/>
    <w:qFormat/>
    <w:uiPriority w:val="39"/>
    <w:pPr>
      <w:ind w:left="1260" w:leftChars="600"/>
    </w:pPr>
  </w:style>
  <w:style w:type="paragraph" w:styleId="11">
    <w:name w:val="footnote text"/>
    <w:basedOn w:val="1"/>
    <w:link w:val="25"/>
    <w:qFormat/>
    <w:uiPriority w:val="0"/>
    <w:pPr>
      <w:snapToGrid w:val="0"/>
      <w:spacing w:line="320" w:lineRule="exact"/>
      <w:ind w:firstLine="200" w:firstLineChars="200"/>
      <w:jc w:val="left"/>
    </w:pPr>
    <w:rPr>
      <w:sz w:val="18"/>
      <w:szCs w:val="18"/>
    </w:rPr>
  </w:style>
  <w:style w:type="paragraph" w:styleId="12">
    <w:name w:val="toc 2"/>
    <w:basedOn w:val="1"/>
    <w:next w:val="1"/>
    <w:qFormat/>
    <w:uiPriority w:val="39"/>
    <w:pPr>
      <w:ind w:left="420" w:leftChars="200"/>
    </w:p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Title"/>
    <w:basedOn w:val="1"/>
    <w:next w:val="1"/>
    <w:link w:val="26"/>
    <w:qFormat/>
    <w:uiPriority w:val="0"/>
    <w:pPr>
      <w:spacing w:before="240" w:after="60"/>
      <w:jc w:val="center"/>
      <w:outlineLvl w:val="0"/>
    </w:pPr>
    <w:rPr>
      <w:rFonts w:ascii="Cambria" w:hAnsi="Cambria" w:eastAsia="宋体" w:cs="Times New Roman"/>
      <w:b/>
      <w:bCs/>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basedOn w:val="17"/>
    <w:qFormat/>
    <w:uiPriority w:val="99"/>
    <w:rPr>
      <w:color w:val="0563C1"/>
      <w:u w:val="single"/>
    </w:rPr>
  </w:style>
  <w:style w:type="character" w:styleId="20">
    <w:name w:val="footnote reference"/>
    <w:basedOn w:val="17"/>
    <w:qFormat/>
    <w:uiPriority w:val="0"/>
    <w:rPr>
      <w:vertAlign w:val="superscript"/>
    </w:rPr>
  </w:style>
  <w:style w:type="paragraph" w:styleId="21">
    <w:name w:val="List Paragraph"/>
    <w:basedOn w:val="1"/>
    <w:qFormat/>
    <w:uiPriority w:val="34"/>
    <w:pPr>
      <w:ind w:firstLine="420" w:firstLineChars="200"/>
    </w:pPr>
  </w:style>
  <w:style w:type="character" w:customStyle="1" w:styleId="22">
    <w:name w:val="页眉 字符"/>
    <w:basedOn w:val="17"/>
    <w:link w:val="8"/>
    <w:qFormat/>
    <w:uiPriority w:val="99"/>
    <w:rPr>
      <w:sz w:val="18"/>
      <w:szCs w:val="18"/>
    </w:rPr>
  </w:style>
  <w:style w:type="character" w:customStyle="1" w:styleId="23">
    <w:name w:val="页脚 字符"/>
    <w:basedOn w:val="17"/>
    <w:link w:val="7"/>
    <w:qFormat/>
    <w:uiPriority w:val="99"/>
    <w:rPr>
      <w:sz w:val="18"/>
      <w:szCs w:val="18"/>
    </w:rPr>
  </w:style>
  <w:style w:type="paragraph" w:customStyle="1" w:styleId="24">
    <w:name w:val="Char"/>
    <w:basedOn w:val="1"/>
    <w:qFormat/>
    <w:uiPriority w:val="0"/>
    <w:rPr>
      <w:rFonts w:ascii="Times New Roman" w:hAnsi="Times New Roman" w:eastAsia="仿宋_GB2312" w:cs="Times New Roman"/>
      <w:sz w:val="32"/>
      <w:szCs w:val="32"/>
    </w:rPr>
  </w:style>
  <w:style w:type="character" w:customStyle="1" w:styleId="25">
    <w:name w:val="脚注文本 字符"/>
    <w:basedOn w:val="17"/>
    <w:link w:val="11"/>
    <w:qFormat/>
    <w:uiPriority w:val="0"/>
    <w:rPr>
      <w:sz w:val="18"/>
      <w:szCs w:val="18"/>
    </w:rPr>
  </w:style>
  <w:style w:type="character" w:customStyle="1" w:styleId="26">
    <w:name w:val="标题 字符"/>
    <w:basedOn w:val="17"/>
    <w:link w:val="14"/>
    <w:qFormat/>
    <w:uiPriority w:val="0"/>
    <w:rPr>
      <w:rFonts w:ascii="Cambria" w:hAnsi="Cambria" w:eastAsia="宋体" w:cs="Times New Roman"/>
      <w:b/>
      <w:bCs/>
      <w:sz w:val="32"/>
      <w:szCs w:val="32"/>
    </w:rPr>
  </w:style>
  <w:style w:type="character" w:customStyle="1" w:styleId="27">
    <w:name w:val="font11"/>
    <w:basedOn w:val="17"/>
    <w:qFormat/>
    <w:uiPriority w:val="0"/>
    <w:rPr>
      <w:rFonts w:hint="eastAsia" w:ascii="宋体" w:hAnsi="宋体" w:eastAsia="宋体" w:cs="宋体"/>
      <w:color w:val="000000"/>
      <w:sz w:val="36"/>
      <w:szCs w:val="36"/>
      <w:u w:val="none"/>
      <w:vertAlign w:val="subscript"/>
    </w:rPr>
  </w:style>
  <w:style w:type="character" w:customStyle="1" w:styleId="28">
    <w:name w:val="font21"/>
    <w:basedOn w:val="17"/>
    <w:qFormat/>
    <w:uiPriority w:val="0"/>
    <w:rPr>
      <w:rFonts w:hint="eastAsia" w:ascii="宋体" w:hAnsi="宋体" w:eastAsia="宋体" w:cs="宋体"/>
      <w:color w:val="000000"/>
      <w:sz w:val="36"/>
      <w:szCs w:val="36"/>
      <w:u w:val="none"/>
    </w:rPr>
  </w:style>
  <w:style w:type="character" w:customStyle="1" w:styleId="29">
    <w:name w:val="font01"/>
    <w:basedOn w:val="17"/>
    <w:qFormat/>
    <w:uiPriority w:val="0"/>
    <w:rPr>
      <w:rFonts w:hint="eastAsia" w:ascii="宋体" w:hAnsi="宋体" w:eastAsia="宋体" w:cs="宋体"/>
      <w:color w:val="000000"/>
      <w:sz w:val="36"/>
      <w:szCs w:val="36"/>
      <w:u w:val="none"/>
      <w:vertAlign w:val="superscript"/>
    </w:rPr>
  </w:style>
  <w:style w:type="paragraph" w:customStyle="1" w:styleId="30">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0B0F0-EF07-4608-B1C1-7AF3457AC403}">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24</Pages>
  <Words>6862</Words>
  <Characters>6978</Characters>
  <Paragraphs>1595</Paragraphs>
  <TotalTime>0</TotalTime>
  <ScaleCrop>false</ScaleCrop>
  <LinksUpToDate>false</LinksUpToDate>
  <CharactersWithSpaces>7001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2023-04-13T00:54:00Z</dcterms:created>
  <dc:creator>Songrong</dc:creator>
  <cp:lastModifiedBy>just do it</cp:lastModifiedBy>
  <dcterms:modified xsi:type="dcterms:W3CDTF">2025-11-10T04:47:30Z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C97670D4C8B54F8082A7C323FB421144_13</vt:lpwstr>
  </property>
  <property fmtid="{D5CDD505-2E9C-101B-9397-08002B2CF9AE}" pid="4" name="KSOTemplateDocerSaveRecord">
    <vt:lpwstr>eyJoZGlkIjoiMDBiNmY5Njc1YjkxN2QzNTM4NmQyYzQ2NTViNTAzOWUiLCJ1c2VySWQiOiIzNzIxOTU4MTQifQ==</vt:lpwstr>
  </property>
</Properties>
</file>