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3922">
      <w:pPr>
        <w:pStyle w:val="14"/>
        <w:tabs>
          <w:tab w:val="center" w:pos="4153"/>
        </w:tabs>
        <w:spacing w:before="0" w:after="0" w:line="560" w:lineRule="exact"/>
        <w:outlineLvl w:val="9"/>
        <w:rPr>
          <w:rFonts w:hint="default" w:ascii="Times New Roman" w:hAnsi="Times New Roman" w:eastAsia="宋体" w:cs="Times New Roman"/>
          <w:b/>
          <w:bCs/>
          <w:color w:val="000000"/>
          <w:sz w:val="32"/>
          <w:szCs w:val="32"/>
        </w:rPr>
      </w:pPr>
    </w:p>
    <w:p w14:paraId="2F9581B4">
      <w:pPr>
        <w:pStyle w:val="14"/>
        <w:tabs>
          <w:tab w:val="center" w:pos="4153"/>
        </w:tabs>
        <w:spacing w:before="0" w:after="0" w:line="560" w:lineRule="exact"/>
        <w:outlineLvl w:val="9"/>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sz w:val="32"/>
          <w:szCs w:val="32"/>
        </w:rPr>
        <w:drawing>
          <wp:anchor distT="0" distB="0" distL="114300" distR="114300" simplePos="0" relativeHeight="251659264" behindDoc="0" locked="0" layoutInCell="1" allowOverlap="1">
            <wp:simplePos x="0" y="0"/>
            <wp:positionH relativeFrom="column">
              <wp:posOffset>45085</wp:posOffset>
            </wp:positionH>
            <wp:positionV relativeFrom="paragraph">
              <wp:posOffset>277495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a:stretch>
                      <a:fillRect/>
                    </a:stretch>
                  </pic:blipFill>
                  <pic:spPr>
                    <a:xfrm>
                      <a:off x="0" y="0"/>
                      <a:ext cx="5166360" cy="1417320"/>
                    </a:xfrm>
                    <a:prstGeom prst="rect">
                      <a:avLst/>
                    </a:prstGeom>
                  </pic:spPr>
                </pic:pic>
              </a:graphicData>
            </a:graphic>
          </wp:anchor>
        </w:drawing>
      </w:r>
    </w:p>
    <w:p w14:paraId="20D72297">
      <w:pPr>
        <w:pStyle w:val="14"/>
        <w:tabs>
          <w:tab w:val="center" w:pos="4153"/>
        </w:tabs>
        <w:spacing w:before="0" w:after="0" w:line="560" w:lineRule="exact"/>
        <w:outlineLvl w:val="9"/>
        <w:rPr>
          <w:rFonts w:hint="default" w:ascii="Times New Roman" w:hAnsi="Times New Roman" w:eastAsia="宋体" w:cs="Times New Roman"/>
          <w:b/>
          <w:bCs/>
          <w:color w:val="000000"/>
          <w:sz w:val="32"/>
          <w:szCs w:val="32"/>
        </w:rPr>
      </w:pPr>
    </w:p>
    <w:p w14:paraId="037FC262">
      <w:pPr>
        <w:pStyle w:val="14"/>
        <w:tabs>
          <w:tab w:val="center" w:pos="4153"/>
        </w:tabs>
        <w:spacing w:before="0" w:after="0" w:line="560" w:lineRule="exact"/>
        <w:outlineLvl w:val="9"/>
        <w:rPr>
          <w:rFonts w:hint="default" w:ascii="Times New Roman" w:hAnsi="Times New Roman" w:eastAsia="宋体" w:cs="Times New Roman"/>
          <w:b/>
          <w:bCs/>
          <w:color w:val="000000"/>
          <w:sz w:val="32"/>
          <w:szCs w:val="32"/>
        </w:rPr>
      </w:pPr>
    </w:p>
    <w:p w14:paraId="42F8C6C1">
      <w:pPr>
        <w:pStyle w:val="14"/>
        <w:tabs>
          <w:tab w:val="center" w:pos="4153"/>
        </w:tabs>
        <w:spacing w:before="0" w:after="0" w:line="560" w:lineRule="exact"/>
        <w:outlineLvl w:val="9"/>
        <w:rPr>
          <w:rFonts w:hint="default" w:ascii="Times New Roman" w:hAnsi="Times New Roman" w:eastAsia="宋体" w:cs="Times New Roman"/>
          <w:b/>
          <w:bCs/>
          <w:color w:val="000000"/>
          <w:sz w:val="32"/>
          <w:szCs w:val="32"/>
        </w:rPr>
      </w:pPr>
    </w:p>
    <w:p w14:paraId="130C9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28"/>
          <w:szCs w:val="28"/>
          <w:lang w:val="en-US" w:eastAsia="zh-CN" w:bidi="ar-SA"/>
        </w:rPr>
      </w:pPr>
    </w:p>
    <w:p w14:paraId="443A1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60"/>
          <w:szCs w:val="60"/>
          <w:lang w:val="en-US" w:eastAsia="zh-CN" w:bidi="ar-SA"/>
        </w:rPr>
      </w:pPr>
    </w:p>
    <w:p w14:paraId="2F286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Cs/>
          <w:sz w:val="60"/>
          <w:szCs w:val="60"/>
          <w:lang w:val="en-US" w:eastAsia="zh-CN" w:bidi="ar-SA"/>
        </w:rPr>
      </w:pPr>
      <w:r>
        <w:rPr>
          <w:rFonts w:hint="eastAsia" w:ascii="方正小标宋简体" w:hAnsi="方正小标宋简体" w:eastAsia="方正小标宋简体" w:cs="方正小标宋简体"/>
          <w:bCs/>
          <w:sz w:val="60"/>
          <w:szCs w:val="60"/>
          <w:lang w:val="en-US" w:eastAsia="zh-CN" w:bidi="ar-SA"/>
        </w:rPr>
        <w:t>汽车制造与检测</w:t>
      </w:r>
      <w:r>
        <w:rPr>
          <w:rFonts w:hint="default" w:ascii="方正小标宋简体" w:hAnsi="方正小标宋简体" w:eastAsia="方正小标宋简体" w:cs="方正小标宋简体"/>
          <w:bCs/>
          <w:sz w:val="60"/>
          <w:szCs w:val="60"/>
          <w:lang w:val="en-US" w:eastAsia="zh-CN" w:bidi="ar-SA"/>
        </w:rPr>
        <w:t>专业</w:t>
      </w:r>
    </w:p>
    <w:p w14:paraId="345B9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bCs/>
          <w:sz w:val="60"/>
          <w:szCs w:val="60"/>
          <w:lang w:val="en-US" w:eastAsia="zh-CN" w:bidi="ar-SA"/>
        </w:rPr>
      </w:pPr>
      <w:r>
        <w:rPr>
          <w:rFonts w:hint="eastAsia" w:ascii="方正小标宋简体" w:hAnsi="方正小标宋简体" w:eastAsia="方正小标宋简体" w:cs="方正小标宋简体"/>
          <w:bCs/>
          <w:sz w:val="60"/>
          <w:szCs w:val="60"/>
          <w:lang w:val="en-US" w:eastAsia="zh-CN" w:bidi="ar-SA"/>
        </w:rPr>
        <w:t>2025级</w:t>
      </w:r>
      <w:r>
        <w:rPr>
          <w:rFonts w:hint="default" w:ascii="方正小标宋简体" w:hAnsi="方正小标宋简体" w:eastAsia="方正小标宋简体" w:cs="方正小标宋简体"/>
          <w:bCs/>
          <w:sz w:val="60"/>
          <w:szCs w:val="60"/>
          <w:lang w:val="en-US" w:eastAsia="zh-CN" w:bidi="ar-SA"/>
        </w:rPr>
        <w:t>人才培养方案</w:t>
      </w:r>
    </w:p>
    <w:p w14:paraId="11EBB3DD">
      <w:pPr>
        <w:spacing w:line="440" w:lineRule="exact"/>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p>
    <w:p w14:paraId="11B1D4B7">
      <w:pPr>
        <w:spacing w:line="440" w:lineRule="exact"/>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p>
    <w:p w14:paraId="0CC99D87">
      <w:pPr>
        <w:spacing w:line="440" w:lineRule="exact"/>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p>
    <w:p w14:paraId="24F44116">
      <w:pPr>
        <w:spacing w:line="440" w:lineRule="exact"/>
        <w:rPr>
          <w:rFonts w:hint="default" w:ascii="Times New Roman" w:hAnsi="Times New Roman" w:eastAsia="宋体" w:cs="Times New Roman"/>
          <w:color w:val="000000" w:themeColor="text1"/>
          <w:sz w:val="28"/>
          <w:szCs w:val="28"/>
          <w14:textFill>
            <w14:solidFill>
              <w14:schemeClr w14:val="tx1"/>
            </w14:solidFill>
          </w14:textFill>
        </w:rPr>
      </w:pPr>
    </w:p>
    <w:p w14:paraId="564A340D">
      <w:pPr>
        <w:pStyle w:val="2"/>
        <w:rPr>
          <w:rFonts w:hint="default"/>
        </w:rPr>
      </w:pPr>
    </w:p>
    <w:p w14:paraId="2A8C9D7E">
      <w:pPr>
        <w:spacing w:line="440" w:lineRule="exact"/>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p>
    <w:p w14:paraId="0DB080A0">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专业类别：交通运输大类道路运输类</w:t>
      </w:r>
    </w:p>
    <w:p w14:paraId="5E378E4D">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专业代码：660701</w:t>
      </w:r>
    </w:p>
    <w:p w14:paraId="5197A2F8">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适用年级：2025级</w:t>
      </w:r>
      <w:bookmarkStart w:id="29" w:name="_GoBack"/>
      <w:bookmarkEnd w:id="29"/>
    </w:p>
    <w:p w14:paraId="21BDBE53">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修订时间：2025年09月</w:t>
      </w:r>
    </w:p>
    <w:p w14:paraId="658BFC2A">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both"/>
        <w:textAlignment w:val="auto"/>
        <w:rPr>
          <w:rFonts w:hint="eastAsia" w:ascii="仿宋" w:hAnsi="仿宋" w:eastAsia="仿宋" w:cs="仿宋"/>
          <w:color w:val="000000"/>
          <w:kern w:val="2"/>
          <w:sz w:val="36"/>
          <w:szCs w:val="36"/>
          <w:lang w:val="en-US" w:eastAsia="zh-CN" w:bidi="ar-SA"/>
        </w:rPr>
        <w:sectPr>
          <w:headerReference r:id="rId3" w:type="default"/>
          <w:pgSz w:w="11906" w:h="16838"/>
          <w:pgMar w:top="1440" w:right="1803" w:bottom="1440" w:left="1803" w:header="708" w:footer="709" w:gutter="0"/>
          <w:pgNumType w:fmt="decimal" w:start="1"/>
          <w:cols w:space="0" w:num="1"/>
          <w:rtlGutter w:val="0"/>
          <w:docGrid w:linePitch="360" w:charSpace="0"/>
        </w:sectPr>
      </w:pPr>
      <w:r>
        <w:rPr>
          <w:rFonts w:hint="eastAsia" w:ascii="仿宋" w:hAnsi="仿宋" w:eastAsia="仿宋" w:cs="仿宋"/>
          <w:color w:val="000000"/>
          <w:kern w:val="2"/>
          <w:sz w:val="36"/>
          <w:szCs w:val="36"/>
          <w:lang w:val="en-US" w:eastAsia="zh-CN" w:bidi="ar-SA"/>
        </w:rPr>
        <w:t>编制单位：现代制造专业部</w:t>
      </w:r>
    </w:p>
    <w:sdt>
      <w:sdtPr>
        <w:rPr>
          <w:rFonts w:hint="eastAsia" w:ascii="方正小标宋简体" w:hAnsi="方正小标宋简体" w:eastAsia="方正小标宋简体" w:cs="方正小标宋简体"/>
          <w:sz w:val="36"/>
          <w:szCs w:val="36"/>
        </w:rPr>
        <w:id w:val="147461176"/>
        <w15:color w:val="DBDBDB"/>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15BE9E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录</w:t>
          </w:r>
        </w:p>
        <w:p w14:paraId="30D77026">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fldChar w:fldCharType="begin"/>
          </w:r>
          <w:r>
            <w:instrText xml:space="preserve">TOC \o "1-2" \h \u </w:instrText>
          </w:r>
          <w: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_Toc1372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_Toc1372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D890FEB">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_Toc19588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_Toc19588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D381813">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_Toc24918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三、入学基本要求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_Toc24918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B54EF79">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_Toc22453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_Toc22453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3827F42">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_Toc15114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_Toc15114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1BCC2FF">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_Toc20194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_Toc20194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78AEFF4">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_Toc26177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_Toc26177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35D9AC2">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_Toc16926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_Toc16926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CB848AA">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_Toc14470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_Toc14470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4D6A5DD">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_Toc10116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_Toc10116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E3F8992">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_Toc21337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_Toc21337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A7A9A07">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_Toc22298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_Toc22298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4D8FFF4">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_Toc8461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_Toc8461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499B0BB">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_Toc17089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_Toc17089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24C975E">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_Toc8557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_Toc8557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B15B922">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_Toc12998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_Toc12998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B514CF9">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_Toc19604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_Toc19604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988ACDA">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_Toc21452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_Toc21452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D62CDCA">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_Toc17836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_Toc17836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056E4B3">
          <w:pPr>
            <w:pStyle w:val="11"/>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_Toc2339 </w:instrText>
          </w:r>
          <w:r>
            <w:rPr>
              <w:rFonts w:hint="eastAsia" w:ascii="黑体" w:hAnsi="黑体" w:eastAsia="黑体" w:cs="黑体"/>
              <w:sz w:val="28"/>
              <w:szCs w:val="28"/>
            </w:rPr>
            <w:fldChar w:fldCharType="separate"/>
          </w:r>
          <w:r>
            <w:rPr>
              <w:rFonts w:hint="eastAsia" w:ascii="黑体" w:hAnsi="黑体" w:eastAsia="黑体" w:cs="黑体"/>
              <w:kern w:val="2"/>
              <w:sz w:val="28"/>
              <w:szCs w:val="28"/>
              <w:lang w:val="en-US" w:eastAsia="zh-CN" w:bidi="ar-SA"/>
            </w:rPr>
            <w:t>十一、质量保障和毕业要求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_Toc2339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DF8AE8">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_Toc9319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_Toc9319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5DC0B2C">
          <w:pPr>
            <w:pStyle w:val="13"/>
            <w:keepNext w:val="0"/>
            <w:keepLines w:val="0"/>
            <w:pageBreakBefore w:val="0"/>
            <w:widowControl w:val="0"/>
            <w:tabs>
              <w:tab w:val="right" w:leader="dot" w:pos="8400"/>
            </w:tabs>
            <w:kinsoku/>
            <w:wordWrap/>
            <w:overflowPunct/>
            <w:topLinePunct w:val="0"/>
            <w:autoSpaceDE/>
            <w:autoSpaceDN/>
            <w:bidi w:val="0"/>
            <w:adjustRightInd/>
            <w:snapToGrid/>
            <w:spacing w:line="580" w:lineRule="exact"/>
            <w:jc w:val="distribute"/>
            <w:textAlignment w:val="auto"/>
            <w:sectPr>
              <w:footerReference r:id="rId4" w:type="default"/>
              <w:pgSz w:w="11906" w:h="16838"/>
              <w:pgMar w:top="1440" w:right="1803" w:bottom="1440" w:left="1803" w:header="708" w:footer="709" w:gutter="0"/>
              <w:pgNumType w:fmt="decimal" w:start="1"/>
              <w:cols w:space="0" w:num="1"/>
              <w:rtlGutter w:val="0"/>
              <w:docGrid w:linePitch="360" w:charSpace="0"/>
            </w:sect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_Toc20176 </w:instrText>
          </w:r>
          <w:r>
            <w:rPr>
              <w:rFonts w:hint="eastAsia" w:ascii="黑体" w:hAnsi="黑体" w:eastAsia="黑体" w:cs="黑体"/>
              <w:sz w:val="28"/>
              <w:szCs w:val="28"/>
            </w:rPr>
            <w:fldChar w:fldCharType="separate"/>
          </w:r>
          <w:r>
            <w:rPr>
              <w:rFonts w:hint="eastAsia" w:ascii="仿宋_GB2312" w:hAnsi="仿宋_GB2312" w:eastAsia="仿宋_GB2312" w:cs="仿宋_GB2312"/>
              <w:bCs/>
              <w:kern w:val="0"/>
              <w:sz w:val="28"/>
              <w:szCs w:val="28"/>
              <w:lang w:val="en-US" w:eastAsia="zh-CN" w:bidi="ar-SA"/>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_Toc20176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r>
            <w:fldChar w:fldCharType="end"/>
          </w:r>
        </w:p>
      </w:sdtContent>
    </w:sdt>
    <w:p w14:paraId="346EF176">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0" w:name="_Toc1372"/>
      <w:r>
        <w:rPr>
          <w:rFonts w:hint="eastAsia" w:ascii="黑体" w:hAnsi="黑体" w:eastAsia="黑体" w:cs="黑体"/>
          <w:b w:val="0"/>
          <w:snapToGrid w:val="0"/>
          <w:kern w:val="44"/>
          <w:sz w:val="36"/>
          <w:szCs w:val="36"/>
          <w:lang w:val="en-US" w:eastAsia="zh-CN" w:bidi="ar-SA"/>
        </w:rPr>
        <w:t>一、概述</w:t>
      </w:r>
      <w:bookmarkEnd w:id="0"/>
    </w:p>
    <w:p w14:paraId="1D2186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i w:val="0"/>
          <w:iCs w:val="0"/>
          <w:caps w:val="0"/>
          <w:spacing w:val="0"/>
          <w:kern w:val="2"/>
          <w:sz w:val="24"/>
          <w:szCs w:val="24"/>
          <w:shd w:val="clear" w:fill="FFFFFF"/>
          <w:lang w:val="en-US" w:eastAsia="zh-CN" w:bidi="ar-SA"/>
        </w:rPr>
      </w:pPr>
      <w:r>
        <w:rPr>
          <w:rFonts w:hint="eastAsia" w:ascii="Times New Roman" w:hAnsi="Times New Roman" w:eastAsia="宋体" w:cs="Times New Roman"/>
          <w:i w:val="0"/>
          <w:iCs w:val="0"/>
          <w:caps w:val="0"/>
          <w:spacing w:val="0"/>
          <w:kern w:val="2"/>
          <w:sz w:val="24"/>
          <w:szCs w:val="24"/>
          <w:shd w:val="clear" w:fill="FFFFFF"/>
          <w:lang w:val="en-US" w:eastAsia="zh-CN" w:bidi="ar-SA"/>
        </w:rPr>
        <w:t>为适应科技发展、技术进步对汽车行业维修服务领域带来的新变化，顺应汽车行业电动化、智能化、网联化发展的新趋势，对接新产业、新业态、新模式下汽车制造、质量检测等岗位（群）的新要求，不断满足汽车市场高质量发展对高素质技能人才的需求，推动职业教育专业升级和数字化改造，提高人才培养质量，遵循推进现代职业教育高质量发展的总体要求，参照国家相关标准编制要求，制订本标准。</w:t>
      </w:r>
    </w:p>
    <w:p w14:paraId="51E883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i w:val="0"/>
          <w:iCs w:val="0"/>
          <w:caps w:val="0"/>
          <w:spacing w:val="0"/>
          <w:kern w:val="2"/>
          <w:sz w:val="24"/>
          <w:szCs w:val="24"/>
          <w:shd w:val="clear" w:fill="FFFFFF"/>
          <w:lang w:val="en-US" w:eastAsia="zh-CN" w:bidi="ar-SA"/>
        </w:rPr>
      </w:pPr>
      <w:r>
        <w:rPr>
          <w:rFonts w:hint="eastAsia" w:ascii="Times New Roman" w:hAnsi="Times New Roman" w:eastAsia="宋体" w:cs="Times New Roman"/>
          <w:i w:val="0"/>
          <w:iCs w:val="0"/>
          <w:caps w:val="0"/>
          <w:spacing w:val="0"/>
          <w:kern w:val="2"/>
          <w:sz w:val="24"/>
          <w:szCs w:val="24"/>
          <w:shd w:val="clear" w:fill="FFFFFF"/>
          <w:lang w:val="en-US" w:eastAsia="zh-CN" w:bidi="ar-SA"/>
        </w:rPr>
        <w:t>专业教学直接决定高素质技能人才培养的质量，专业教学标准是开展专业教学的基本依据。本标准落实中职基础性定位，推动多样化发展，是我校中等职业教育汽车制造与检测专业教学的基本标准，学校结合中原地区汽车生产行业实际和自身办学定位，制订本汽车制造与检测专业教学标准，以期办出水平，办出特色。</w:t>
      </w:r>
    </w:p>
    <w:p w14:paraId="6C298268">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1" w:name="_Toc19588"/>
      <w:r>
        <w:rPr>
          <w:rFonts w:hint="eastAsia" w:ascii="黑体" w:hAnsi="黑体" w:eastAsia="黑体" w:cs="黑体"/>
          <w:b w:val="0"/>
          <w:snapToGrid w:val="0"/>
          <w:kern w:val="44"/>
          <w:sz w:val="36"/>
          <w:szCs w:val="36"/>
          <w:lang w:val="en-US" w:eastAsia="zh-CN" w:bidi="ar-SA"/>
        </w:rPr>
        <w:t>二、专业名称（专业代码）</w:t>
      </w:r>
      <w:bookmarkEnd w:id="1"/>
    </w:p>
    <w:p w14:paraId="1749C6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i w:val="0"/>
          <w:iCs w:val="0"/>
          <w:caps w:val="0"/>
          <w:spacing w:val="0"/>
          <w:kern w:val="2"/>
          <w:sz w:val="24"/>
          <w:szCs w:val="24"/>
          <w:shd w:val="clear" w:fill="FFFFFF"/>
          <w:lang w:val="en-US" w:eastAsia="zh-CN" w:bidi="ar-SA"/>
        </w:rPr>
      </w:pPr>
      <w:r>
        <w:rPr>
          <w:rFonts w:hint="eastAsia" w:ascii="Times New Roman" w:hAnsi="Times New Roman" w:eastAsia="宋体" w:cs="Times New Roman"/>
          <w:i w:val="0"/>
          <w:iCs w:val="0"/>
          <w:caps w:val="0"/>
          <w:spacing w:val="0"/>
          <w:kern w:val="2"/>
          <w:sz w:val="24"/>
          <w:szCs w:val="24"/>
          <w:shd w:val="clear" w:fill="FFFFFF"/>
          <w:lang w:val="en-US" w:eastAsia="zh-CN" w:bidi="ar-SA"/>
        </w:rPr>
        <w:t>汽车制造与检测（660701）</w:t>
      </w:r>
    </w:p>
    <w:p w14:paraId="2331F638">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2" w:name="_Toc24918"/>
      <w:r>
        <w:rPr>
          <w:rFonts w:hint="eastAsia" w:ascii="黑体" w:hAnsi="黑体" w:eastAsia="黑体" w:cs="黑体"/>
          <w:b w:val="0"/>
          <w:snapToGrid w:val="0"/>
          <w:kern w:val="44"/>
          <w:sz w:val="36"/>
          <w:szCs w:val="36"/>
          <w:lang w:val="en-US" w:eastAsia="zh-CN" w:bidi="ar-SA"/>
        </w:rPr>
        <w:t>三、入学基本要求</w:t>
      </w:r>
      <w:bookmarkEnd w:id="2"/>
    </w:p>
    <w:p w14:paraId="68FB33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i w:val="0"/>
          <w:iCs w:val="0"/>
          <w:caps w:val="0"/>
          <w:spacing w:val="0"/>
          <w:kern w:val="2"/>
          <w:sz w:val="24"/>
          <w:szCs w:val="24"/>
          <w:shd w:val="clear" w:fill="FFFFFF"/>
          <w:lang w:val="en-US" w:eastAsia="zh-CN" w:bidi="ar-SA"/>
        </w:rPr>
      </w:pPr>
      <w:r>
        <w:rPr>
          <w:rFonts w:hint="eastAsia" w:ascii="Times New Roman" w:hAnsi="Times New Roman" w:eastAsia="宋体" w:cs="Times New Roman"/>
          <w:i w:val="0"/>
          <w:iCs w:val="0"/>
          <w:caps w:val="0"/>
          <w:spacing w:val="0"/>
          <w:kern w:val="2"/>
          <w:sz w:val="24"/>
          <w:szCs w:val="24"/>
          <w:shd w:val="clear" w:fill="FFFFFF"/>
          <w:lang w:val="en-US" w:eastAsia="zh-CN" w:bidi="ar-SA"/>
        </w:rPr>
        <w:t>初级中等学校毕业或具备同等学力</w:t>
      </w:r>
    </w:p>
    <w:p w14:paraId="29148FAF">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3" w:name="_Toc22453"/>
      <w:r>
        <w:rPr>
          <w:rFonts w:hint="eastAsia" w:ascii="黑体" w:hAnsi="黑体" w:eastAsia="黑体" w:cs="黑体"/>
          <w:b w:val="0"/>
          <w:snapToGrid w:val="0"/>
          <w:kern w:val="44"/>
          <w:sz w:val="36"/>
          <w:szCs w:val="36"/>
          <w:lang w:val="en-US" w:eastAsia="zh-CN" w:bidi="ar-SA"/>
        </w:rPr>
        <w:t>四、基本修业年限</w:t>
      </w:r>
      <w:bookmarkEnd w:id="3"/>
    </w:p>
    <w:p w14:paraId="4819A8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i w:val="0"/>
          <w:iCs w:val="0"/>
          <w:caps w:val="0"/>
          <w:spacing w:val="0"/>
          <w:kern w:val="2"/>
          <w:sz w:val="24"/>
          <w:szCs w:val="24"/>
          <w:shd w:val="clear" w:fill="FFFFFF"/>
          <w:lang w:val="en-US" w:eastAsia="zh-CN" w:bidi="ar-SA"/>
        </w:rPr>
      </w:pPr>
      <w:r>
        <w:rPr>
          <w:rFonts w:hint="eastAsia" w:ascii="Times New Roman" w:hAnsi="Times New Roman" w:eastAsia="宋体" w:cs="Times New Roman"/>
          <w:i w:val="0"/>
          <w:iCs w:val="0"/>
          <w:caps w:val="0"/>
          <w:spacing w:val="0"/>
          <w:kern w:val="2"/>
          <w:sz w:val="24"/>
          <w:szCs w:val="24"/>
          <w:shd w:val="clear" w:fill="FFFFFF"/>
          <w:lang w:val="en-US" w:eastAsia="zh-CN" w:bidi="ar-SA"/>
        </w:rPr>
        <w:t>三年</w:t>
      </w:r>
    </w:p>
    <w:p w14:paraId="24458672">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4" w:name="_Toc15114"/>
      <w:r>
        <w:rPr>
          <w:rFonts w:hint="eastAsia" w:ascii="黑体" w:hAnsi="黑体" w:eastAsia="黑体" w:cs="黑体"/>
          <w:b w:val="0"/>
          <w:snapToGrid w:val="0"/>
          <w:kern w:val="44"/>
          <w:sz w:val="36"/>
          <w:szCs w:val="36"/>
          <w:lang w:val="en-US" w:eastAsia="zh-CN" w:bidi="ar-SA"/>
        </w:rPr>
        <w:t>五、职业面向</w:t>
      </w:r>
      <w:bookmarkEnd w:id="4"/>
    </w:p>
    <w:tbl>
      <w:tblPr>
        <w:tblStyle w:val="16"/>
        <w:tblW w:w="4888"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709"/>
      </w:tblGrid>
      <w:tr w14:paraId="1F3E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71" w:type="pct"/>
            <w:shd w:val="clear" w:color="auto" w:fill="auto"/>
            <w:vAlign w:val="center"/>
          </w:tcPr>
          <w:p w14:paraId="7F84B51A">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所属专业大类（代码）</w:t>
            </w:r>
          </w:p>
        </w:tc>
        <w:tc>
          <w:tcPr>
            <w:tcW w:w="3428" w:type="pct"/>
            <w:shd w:val="clear" w:color="auto" w:fill="auto"/>
            <w:vAlign w:val="center"/>
          </w:tcPr>
          <w:p w14:paraId="2078651A">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交通运输大类（70）</w:t>
            </w:r>
          </w:p>
        </w:tc>
      </w:tr>
      <w:tr w14:paraId="739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71" w:type="pct"/>
            <w:shd w:val="clear" w:color="auto" w:fill="auto"/>
            <w:vAlign w:val="center"/>
          </w:tcPr>
          <w:p w14:paraId="585453F0">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所属专业类（代码）</w:t>
            </w:r>
          </w:p>
        </w:tc>
        <w:tc>
          <w:tcPr>
            <w:tcW w:w="3428" w:type="pct"/>
            <w:shd w:val="clear" w:color="auto" w:fill="auto"/>
            <w:vAlign w:val="center"/>
          </w:tcPr>
          <w:p w14:paraId="5AF5C0D4">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道路运输类（7002）</w:t>
            </w:r>
          </w:p>
        </w:tc>
      </w:tr>
      <w:tr w14:paraId="48A2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71" w:type="pct"/>
            <w:shd w:val="clear" w:color="auto" w:fill="auto"/>
            <w:vAlign w:val="center"/>
          </w:tcPr>
          <w:p w14:paraId="60D73B5C">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对应行业（代码）</w:t>
            </w:r>
          </w:p>
        </w:tc>
        <w:tc>
          <w:tcPr>
            <w:tcW w:w="3428" w:type="pct"/>
            <w:shd w:val="clear" w:color="auto" w:fill="auto"/>
            <w:vAlign w:val="center"/>
          </w:tcPr>
          <w:p w14:paraId="4F44DD39">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汽车制造业（36）、机动车修理业（526）</w:t>
            </w:r>
          </w:p>
        </w:tc>
      </w:tr>
      <w:tr w14:paraId="6FFA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71" w:type="pct"/>
            <w:shd w:val="clear" w:color="auto" w:fill="auto"/>
            <w:vAlign w:val="center"/>
          </w:tcPr>
          <w:p w14:paraId="298FD090">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主要职业类别（代码）</w:t>
            </w:r>
          </w:p>
        </w:tc>
        <w:tc>
          <w:tcPr>
            <w:tcW w:w="3428" w:type="pct"/>
            <w:shd w:val="clear" w:color="auto" w:fill="auto"/>
            <w:vAlign w:val="center"/>
          </w:tcPr>
          <w:p w14:paraId="6E221E5A">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汽车维修工（4-12-01-01）、机动车检测工（4-08-05-05）</w:t>
            </w:r>
          </w:p>
        </w:tc>
      </w:tr>
      <w:tr w14:paraId="221F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71" w:type="pct"/>
            <w:shd w:val="clear" w:color="auto" w:fill="auto"/>
            <w:vAlign w:val="center"/>
          </w:tcPr>
          <w:p w14:paraId="58F60A03">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主要岗位（群）或技术领域</w:t>
            </w:r>
          </w:p>
        </w:tc>
        <w:tc>
          <w:tcPr>
            <w:tcW w:w="3428" w:type="pct"/>
            <w:shd w:val="clear" w:color="auto" w:fill="auto"/>
            <w:vAlign w:val="center"/>
          </w:tcPr>
          <w:p w14:paraId="64E94B05">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汽车售后维修、汽车车身修复、喷漆、装潢、汽车维修接待等</w:t>
            </w:r>
          </w:p>
        </w:tc>
      </w:tr>
      <w:tr w14:paraId="1F23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71" w:type="pct"/>
            <w:shd w:val="clear" w:color="auto" w:fill="auto"/>
            <w:vAlign w:val="center"/>
          </w:tcPr>
          <w:p w14:paraId="29C8C563">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职业类证书</w:t>
            </w:r>
          </w:p>
        </w:tc>
        <w:tc>
          <w:tcPr>
            <w:tcW w:w="3428" w:type="pct"/>
            <w:shd w:val="clear" w:color="auto" w:fill="auto"/>
            <w:vAlign w:val="center"/>
          </w:tcPr>
          <w:p w14:paraId="0DA61810">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汽车机电维修工、汽车电器维修工、汽车钣金工、喷涂工等</w:t>
            </w:r>
          </w:p>
        </w:tc>
      </w:tr>
    </w:tbl>
    <w:p w14:paraId="1A9D9C17">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5" w:name="_Toc20194"/>
      <w:r>
        <w:rPr>
          <w:rFonts w:hint="eastAsia" w:ascii="黑体" w:hAnsi="黑体" w:eastAsia="黑体" w:cs="黑体"/>
          <w:b w:val="0"/>
          <w:snapToGrid w:val="0"/>
          <w:kern w:val="44"/>
          <w:sz w:val="36"/>
          <w:szCs w:val="36"/>
          <w:lang w:val="en-US" w:eastAsia="zh-CN" w:bidi="ar-SA"/>
        </w:rPr>
        <w:t>六、培养目标</w:t>
      </w:r>
      <w:bookmarkEnd w:id="5"/>
    </w:p>
    <w:p w14:paraId="44EC7F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汽车生产加工、售后维修、整形与美容等领域的汽车装调工、汽车维修工、机动车检测工等职业，能够从事汽车整车装配、质量检验、汽车维修、车身修复、美容装潢、维修接待等工作的技能人才。</w:t>
      </w:r>
    </w:p>
    <w:p w14:paraId="7C42C456">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6" w:name="_Toc26177"/>
      <w:r>
        <w:rPr>
          <w:rFonts w:hint="eastAsia" w:ascii="黑体" w:hAnsi="黑体" w:eastAsia="黑体" w:cs="黑体"/>
          <w:b w:val="0"/>
          <w:snapToGrid w:val="0"/>
          <w:kern w:val="44"/>
          <w:sz w:val="36"/>
          <w:szCs w:val="36"/>
          <w:lang w:val="en-US" w:eastAsia="zh-CN" w:bidi="ar-SA"/>
        </w:rPr>
        <w:t>七、培养规格</w:t>
      </w:r>
      <w:bookmarkEnd w:id="6"/>
    </w:p>
    <w:p w14:paraId="1A6A99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本专业学生应全面提升知识、能力、素质，筑牢科学文化知识和专业类通用技术技能基础，掌握并实际运用岗位（群）需要的专业技术技能，实现德智体美劳全面发展，总体上须达到以下要求：</w:t>
      </w:r>
    </w:p>
    <w:p w14:paraId="3CBE5F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（1）坚定拥护中国共产党领导和中国特色社会主义制度，以习近平新时代中国特色社会主义思想为指导，践行社会主义核心价值观，具有坚定的理想信念、深厚的爱国情感和中华民族自豪感；</w:t>
      </w:r>
    </w:p>
    <w:p w14:paraId="2337C1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70199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（3）掌握支撑本专业学习和可持续发展必备的语文、历史、数学、外语（英语等）、信息技术等文化基础知识，具有良好的人文素养与科学素养，具备职业生涯规划能力；</w:t>
      </w:r>
    </w:p>
    <w:p w14:paraId="3EDBB2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（4）具有良好的语言表达能力、文字表达能力、沟通合作能力，具有较强的集体意识和团队合作意识，学习1门外语并结合本专业加以运用；</w:t>
      </w:r>
    </w:p>
    <w:p w14:paraId="0A16D9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（5）掌握汽车构造与原理、汽车电工电子基础、汽车机械识图、汽车材料、机械传动、液压与气动方面的专业基础理论知识；</w:t>
      </w:r>
    </w:p>
    <w:p w14:paraId="2EDE89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（6）掌握汽车结构拆装等技术技能，具有汽车总成和部件拆装、更换、检测能力；</w:t>
      </w:r>
    </w:p>
    <w:p w14:paraId="5814FC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（7）掌握汽车电气设备检修等技术技能， 具有汽车电源系统、起动系统、点火系统、照明系统、信号系统、仪表系统和辅助电器的检测和更换能力；</w:t>
      </w:r>
    </w:p>
    <w:p w14:paraId="235F42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（8）掌握工艺卡和作业指导手册识读等技术技能，具有汽车整车与部件装配、调试与检测能力；</w:t>
      </w:r>
    </w:p>
    <w:p w14:paraId="23DA5A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（9）掌握工装设备、装配生产线、检测设备操作等技术技能，具有设备操作能力；</w:t>
      </w:r>
    </w:p>
    <w:p w14:paraId="764E58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（10）掌握整车、总成与部件试制等技术技能，具有试制产品装配、调试与检测能力；</w:t>
      </w:r>
    </w:p>
    <w:p w14:paraId="4DB0C7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（11）掌握汽车生产质量检验等技术技能，具有汽车产品检测、质量检验能力；</w:t>
      </w:r>
    </w:p>
    <w:p w14:paraId="7833D1BB">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（12）掌握汽车检测等技术技能，具有汽车整车及各系统的性能检测与调试能力；</w:t>
      </w:r>
    </w:p>
    <w:p w14:paraId="5B407A2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（13）掌握信息技术基础知识和人工智能应用能力，具有适应本行业数字化和智能化发展需求的基本数字技能；</w:t>
      </w:r>
    </w:p>
    <w:p w14:paraId="78F0750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（14）具有终身学习和可持续发展的能力，具有一定的分析问题和解决问题的能力；</w:t>
      </w:r>
    </w:p>
    <w:p w14:paraId="2729C15F">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（15）掌握身体运动的基本知识和至少1项体育运动技能，养成良好的运动习惯、卫生习惯和行为习惯；具备一定的心理调适能力；</w:t>
      </w:r>
    </w:p>
    <w:p w14:paraId="27E42AB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（16）掌握必备的美育知识，具有一定的文化修养、审美能力，形成至少1项艺术特长或爱好；</w:t>
      </w:r>
    </w:p>
    <w:p w14:paraId="05994BA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（17）树立正确的劳动观，尊重劳动，热爱劳动，具备与本专业职业发展相适应的劳动素养，弘扬劳模精神、劳动精神、工匠精神，弘扬劳动光荣、技能宝贵、创造伟大的时代风尚。</w:t>
      </w:r>
    </w:p>
    <w:p w14:paraId="71490298">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7" w:name="_Toc16926"/>
      <w:r>
        <w:rPr>
          <w:rFonts w:hint="eastAsia" w:ascii="黑体" w:hAnsi="黑体" w:eastAsia="黑体" w:cs="黑体"/>
          <w:b w:val="0"/>
          <w:snapToGrid w:val="0"/>
          <w:kern w:val="44"/>
          <w:sz w:val="36"/>
          <w:szCs w:val="36"/>
          <w:lang w:val="en-US" w:eastAsia="zh-CN" w:bidi="ar-SA"/>
        </w:rPr>
        <w:t>八、</w:t>
      </w:r>
      <w:r>
        <w:rPr>
          <w:rFonts w:hint="default" w:ascii="黑体" w:hAnsi="黑体" w:eastAsia="黑体" w:cs="黑体"/>
          <w:b w:val="0"/>
          <w:snapToGrid w:val="0"/>
          <w:kern w:val="44"/>
          <w:sz w:val="36"/>
          <w:szCs w:val="36"/>
          <w:lang w:val="en-US" w:eastAsia="zh-CN" w:bidi="ar-SA"/>
        </w:rPr>
        <w:t>课程设置及学时安排</w:t>
      </w:r>
      <w:bookmarkEnd w:id="7"/>
    </w:p>
    <w:p w14:paraId="37C7EAE5">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8" w:name="_Toc14470"/>
      <w:r>
        <w:rPr>
          <w:rFonts w:hint="eastAsia" w:ascii="仿宋" w:hAnsi="仿宋" w:eastAsia="仿宋" w:cs="仿宋"/>
          <w:b/>
          <w:bCs/>
          <w:sz w:val="32"/>
          <w:szCs w:val="32"/>
          <w:lang w:val="en-US" w:eastAsia="zh-CN" w:bidi="ar-SA"/>
        </w:rPr>
        <w:t>（一）课程设置</w:t>
      </w:r>
      <w:bookmarkEnd w:id="8"/>
    </w:p>
    <w:p w14:paraId="5C0CCA17">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主要包括公共基础课程和专业课程。</w:t>
      </w:r>
    </w:p>
    <w:p w14:paraId="73CE1775">
      <w:pPr>
        <w:keepNext w:val="0"/>
        <w:keepLines w:val="0"/>
        <w:pageBreakBefore w:val="0"/>
        <w:kinsoku/>
        <w:wordWrap/>
        <w:overflowPunct w:val="0"/>
        <w:topLinePunct w:val="0"/>
        <w:autoSpaceDE/>
        <w:autoSpaceDN/>
        <w:bidi w:val="0"/>
        <w:spacing w:line="460" w:lineRule="exact"/>
        <w:ind w:left="0" w:right="0" w:firstLine="560" w:firstLineChars="200"/>
        <w:jc w:val="both"/>
        <w:outlineLvl w:val="9"/>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1.公共基础课程</w:t>
      </w:r>
    </w:p>
    <w:p w14:paraId="6BF4324B">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按照国家有关规定开齐开足公共基础课程。</w:t>
      </w:r>
    </w:p>
    <w:p w14:paraId="6FDAF9E8">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将思想政治、语文、历史、数学、外语（英语等）、信息技术、体育与健康、艺术、劳动教育等列为公共基础必修课程。将艺术欣赏列为选修课程。</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0B3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2244229F">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714" w:type="pct"/>
            <w:vAlign w:val="center"/>
          </w:tcPr>
          <w:p w14:paraId="6CC73003">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课程名称</w:t>
            </w:r>
          </w:p>
        </w:tc>
        <w:tc>
          <w:tcPr>
            <w:tcW w:w="1243" w:type="pct"/>
            <w:vAlign w:val="center"/>
          </w:tcPr>
          <w:p w14:paraId="6052AACB">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课程目标</w:t>
            </w:r>
          </w:p>
        </w:tc>
        <w:tc>
          <w:tcPr>
            <w:tcW w:w="1296" w:type="pct"/>
            <w:vAlign w:val="center"/>
          </w:tcPr>
          <w:p w14:paraId="3E23631E">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主要内容</w:t>
            </w:r>
          </w:p>
        </w:tc>
        <w:tc>
          <w:tcPr>
            <w:tcW w:w="1307" w:type="pct"/>
            <w:vAlign w:val="center"/>
          </w:tcPr>
          <w:p w14:paraId="00CB1856">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教学要求</w:t>
            </w:r>
          </w:p>
        </w:tc>
      </w:tr>
      <w:tr w14:paraId="6EF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EB2451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714" w:type="pct"/>
            <w:shd w:val="clear" w:color="auto" w:fill="auto"/>
            <w:vAlign w:val="center"/>
          </w:tcPr>
          <w:p w14:paraId="5349DF5F">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中国特色社会主义</w:t>
            </w:r>
          </w:p>
        </w:tc>
        <w:tc>
          <w:tcPr>
            <w:tcW w:w="1243" w:type="pct"/>
            <w:shd w:val="clear" w:color="auto" w:fill="auto"/>
            <w:vAlign w:val="center"/>
          </w:tcPr>
          <w:p w14:paraId="1B3A11D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帮助学生理解中国特色社会主义的理论体系和实践意义，树立正确的政治观</w:t>
            </w:r>
          </w:p>
        </w:tc>
        <w:tc>
          <w:tcPr>
            <w:tcW w:w="1296" w:type="pct"/>
            <w:shd w:val="clear" w:color="auto" w:fill="auto"/>
            <w:vAlign w:val="center"/>
          </w:tcPr>
          <w:p w14:paraId="2BCC9E21">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中国特色社会主义的形成与发展、核心内涵、制度优势、新时代成就等</w:t>
            </w:r>
          </w:p>
        </w:tc>
        <w:tc>
          <w:tcPr>
            <w:tcW w:w="1307" w:type="pct"/>
            <w:shd w:val="clear" w:color="auto" w:fill="auto"/>
            <w:vAlign w:val="center"/>
          </w:tcPr>
          <w:p w14:paraId="635EA99C">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掌握核心理论知识，认清国家发展道路，增强中国特色社会主义认同感</w:t>
            </w:r>
          </w:p>
        </w:tc>
      </w:tr>
      <w:tr w14:paraId="3A24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715864F">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p>
        </w:tc>
        <w:tc>
          <w:tcPr>
            <w:tcW w:w="714" w:type="pct"/>
            <w:shd w:val="clear" w:color="auto" w:fill="auto"/>
            <w:vAlign w:val="center"/>
          </w:tcPr>
          <w:p w14:paraId="663FDBF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心理健康与</w:t>
            </w:r>
            <w:r>
              <w:rPr>
                <w:rFonts w:hint="eastAsia" w:ascii="宋体" w:hAnsi="宋体" w:eastAsia="宋体" w:cs="宋体"/>
                <w:bCs/>
                <w:kern w:val="2"/>
                <w:sz w:val="24"/>
                <w:szCs w:val="24"/>
              </w:rPr>
              <w:t>职业生涯规划</w:t>
            </w:r>
          </w:p>
        </w:tc>
        <w:tc>
          <w:tcPr>
            <w:tcW w:w="1243" w:type="pct"/>
            <w:shd w:val="clear" w:color="auto" w:fill="auto"/>
            <w:vAlign w:val="center"/>
          </w:tcPr>
          <w:p w14:paraId="7840D0DD">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提升学生心理健康素养，引导科学规划职业生涯，增强自我认知与发展能力</w:t>
            </w:r>
          </w:p>
        </w:tc>
        <w:tc>
          <w:tcPr>
            <w:tcW w:w="1296" w:type="pct"/>
            <w:shd w:val="clear" w:color="auto" w:fill="auto"/>
            <w:vAlign w:val="center"/>
          </w:tcPr>
          <w:p w14:paraId="6F33AF99">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心理健康知识、情绪管理、压力应对、职业兴趣探索、职业目标设定等</w:t>
            </w:r>
          </w:p>
        </w:tc>
        <w:tc>
          <w:tcPr>
            <w:tcW w:w="1307" w:type="pct"/>
            <w:shd w:val="clear" w:color="auto" w:fill="auto"/>
            <w:vAlign w:val="center"/>
          </w:tcPr>
          <w:p w14:paraId="66021A13">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学会调节心理状态，明确职业发展方向，制定初步的职业生涯规划</w:t>
            </w:r>
          </w:p>
        </w:tc>
      </w:tr>
      <w:tr w14:paraId="170F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5EE4464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w:t>
            </w:r>
          </w:p>
        </w:tc>
        <w:tc>
          <w:tcPr>
            <w:tcW w:w="714" w:type="pct"/>
            <w:shd w:val="clear" w:color="auto" w:fill="auto"/>
            <w:vAlign w:val="center"/>
          </w:tcPr>
          <w:p w14:paraId="332DAA1E">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哲学人生</w:t>
            </w:r>
          </w:p>
        </w:tc>
        <w:tc>
          <w:tcPr>
            <w:tcW w:w="1243" w:type="pct"/>
            <w:shd w:val="clear" w:color="auto" w:fill="auto"/>
            <w:vAlign w:val="center"/>
          </w:tcPr>
          <w:p w14:paraId="071419A9">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培养学生哲学思维能力，引导学生用哲学视角分析人生问题，树立正确的人生观</w:t>
            </w:r>
          </w:p>
        </w:tc>
        <w:tc>
          <w:tcPr>
            <w:tcW w:w="1296" w:type="pct"/>
            <w:shd w:val="clear" w:color="auto" w:fill="auto"/>
            <w:vAlign w:val="center"/>
          </w:tcPr>
          <w:p w14:paraId="3744120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哲学基本原理、人生价值、理想信念、责任担当、辩证思维等</w:t>
            </w:r>
          </w:p>
        </w:tc>
        <w:tc>
          <w:tcPr>
            <w:tcW w:w="1307" w:type="pct"/>
            <w:shd w:val="clear" w:color="auto" w:fill="auto"/>
            <w:vAlign w:val="center"/>
          </w:tcPr>
          <w:p w14:paraId="0F894EF9">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理解核心哲学概念，能够运用哲学思维分析现实问题，明确人生追求</w:t>
            </w:r>
          </w:p>
        </w:tc>
      </w:tr>
      <w:tr w14:paraId="595B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E66F74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14" w:type="pct"/>
            <w:shd w:val="clear" w:color="auto" w:fill="auto"/>
            <w:vAlign w:val="center"/>
          </w:tcPr>
          <w:p w14:paraId="423192E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职业道德与</w:t>
            </w:r>
            <w:r>
              <w:rPr>
                <w:rFonts w:hint="eastAsia" w:ascii="宋体" w:hAnsi="宋体" w:eastAsia="宋体" w:cs="宋体"/>
                <w:bCs/>
                <w:kern w:val="2"/>
                <w:sz w:val="24"/>
                <w:szCs w:val="24"/>
                <w:lang w:val="en-US" w:eastAsia="zh-CN"/>
              </w:rPr>
              <w:t>法治</w:t>
            </w:r>
          </w:p>
        </w:tc>
        <w:tc>
          <w:tcPr>
            <w:tcW w:w="1243" w:type="pct"/>
            <w:shd w:val="clear" w:color="auto" w:fill="auto"/>
            <w:vAlign w:val="center"/>
          </w:tcPr>
          <w:p w14:paraId="6B466F5E">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增强学生的职业道德意识和法治观念，提升职业素养和法律实践能力</w:t>
            </w:r>
          </w:p>
        </w:tc>
        <w:tc>
          <w:tcPr>
            <w:tcW w:w="1296" w:type="pct"/>
            <w:shd w:val="clear" w:color="auto" w:fill="auto"/>
            <w:vAlign w:val="center"/>
          </w:tcPr>
          <w:p w14:paraId="7132E16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职业道德规范、职业责任、基本法律常识、民事权利与义务、法律救济等</w:t>
            </w:r>
          </w:p>
        </w:tc>
        <w:tc>
          <w:tcPr>
            <w:tcW w:w="1307" w:type="pct"/>
            <w:shd w:val="clear" w:color="auto" w:fill="auto"/>
            <w:vAlign w:val="center"/>
          </w:tcPr>
          <w:p w14:paraId="1E68A90D">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遵守职业道德准则，掌握基础法律知识，能够运用法律维护自身合法权益</w:t>
            </w:r>
          </w:p>
        </w:tc>
      </w:tr>
      <w:tr w14:paraId="0C9D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C7BD88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14" w:type="pct"/>
            <w:shd w:val="clear" w:color="auto" w:fill="auto"/>
            <w:vAlign w:val="center"/>
          </w:tcPr>
          <w:p w14:paraId="60DF1F1E">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语文</w:t>
            </w:r>
          </w:p>
        </w:tc>
        <w:tc>
          <w:tcPr>
            <w:tcW w:w="1243" w:type="pct"/>
            <w:shd w:val="clear" w:color="auto" w:fill="auto"/>
            <w:vAlign w:val="center"/>
          </w:tcPr>
          <w:p w14:paraId="10B9629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提高学生的阅读理解和写作能力，丰富语言表达和文化素养</w:t>
            </w:r>
          </w:p>
        </w:tc>
        <w:tc>
          <w:tcPr>
            <w:tcW w:w="1296" w:type="pct"/>
            <w:shd w:val="clear" w:color="auto" w:fill="auto"/>
            <w:vAlign w:val="center"/>
          </w:tcPr>
          <w:p w14:paraId="1C1F4B0E">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语言基础知识、文学作品阅读、写作技巧等</w:t>
            </w:r>
          </w:p>
        </w:tc>
        <w:tc>
          <w:tcPr>
            <w:tcW w:w="1307" w:type="pct"/>
            <w:shd w:val="clear" w:color="auto" w:fill="auto"/>
            <w:vAlign w:val="center"/>
          </w:tcPr>
          <w:p w14:paraId="342C882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掌握基础语言知识和写作技巧，理解文学作品的内涵和外在形式</w:t>
            </w:r>
          </w:p>
        </w:tc>
      </w:tr>
      <w:tr w14:paraId="274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460893B">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w:t>
            </w:r>
          </w:p>
        </w:tc>
        <w:tc>
          <w:tcPr>
            <w:tcW w:w="714" w:type="pct"/>
            <w:shd w:val="clear" w:color="auto" w:fill="auto"/>
            <w:vAlign w:val="center"/>
          </w:tcPr>
          <w:p w14:paraId="3746C94C">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历史</w:t>
            </w:r>
          </w:p>
        </w:tc>
        <w:tc>
          <w:tcPr>
            <w:tcW w:w="1243" w:type="pct"/>
            <w:shd w:val="clear" w:color="auto" w:fill="auto"/>
            <w:vAlign w:val="center"/>
          </w:tcPr>
          <w:p w14:paraId="23EA0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掌握历史知识，了解人类文明发展史</w:t>
            </w:r>
          </w:p>
        </w:tc>
        <w:tc>
          <w:tcPr>
            <w:tcW w:w="1296" w:type="pct"/>
            <w:shd w:val="clear" w:color="auto" w:fill="auto"/>
            <w:vAlign w:val="center"/>
          </w:tcPr>
          <w:p w14:paraId="0181A05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世界史、中国史、文化艺术史、人类文明史</w:t>
            </w:r>
          </w:p>
        </w:tc>
        <w:tc>
          <w:tcPr>
            <w:tcW w:w="1307" w:type="pct"/>
            <w:shd w:val="clear" w:color="auto" w:fill="auto"/>
            <w:vAlign w:val="center"/>
          </w:tcPr>
          <w:p w14:paraId="725C65C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掌握基本历史知识，理解历史对当代的影响</w:t>
            </w:r>
          </w:p>
        </w:tc>
      </w:tr>
      <w:tr w14:paraId="53B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B709154">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7</w:t>
            </w:r>
          </w:p>
        </w:tc>
        <w:tc>
          <w:tcPr>
            <w:tcW w:w="714" w:type="pct"/>
            <w:vAlign w:val="center"/>
          </w:tcPr>
          <w:p w14:paraId="1FAE735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3E842B2">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CD27A45">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712ACA5B">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134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3F99DAC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8</w:t>
            </w:r>
          </w:p>
        </w:tc>
        <w:tc>
          <w:tcPr>
            <w:tcW w:w="714" w:type="pct"/>
            <w:vAlign w:val="center"/>
          </w:tcPr>
          <w:p w14:paraId="46741D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64556B2A">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6837BC2A">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2BC1629F">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5D57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1685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9</w:t>
            </w:r>
          </w:p>
        </w:tc>
        <w:tc>
          <w:tcPr>
            <w:tcW w:w="714" w:type="pct"/>
            <w:shd w:val="clear" w:color="auto" w:fill="auto"/>
            <w:vAlign w:val="center"/>
          </w:tcPr>
          <w:p w14:paraId="524B4B8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信息技术</w:t>
            </w:r>
          </w:p>
        </w:tc>
        <w:tc>
          <w:tcPr>
            <w:tcW w:w="1243" w:type="pct"/>
            <w:shd w:val="clear" w:color="auto" w:fill="auto"/>
            <w:vAlign w:val="center"/>
          </w:tcPr>
          <w:p w14:paraId="0FE8F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掌握信息技术应用基础</w:t>
            </w:r>
          </w:p>
        </w:tc>
        <w:tc>
          <w:tcPr>
            <w:tcW w:w="1296" w:type="pct"/>
            <w:shd w:val="clear" w:color="auto" w:fill="auto"/>
            <w:vAlign w:val="center"/>
          </w:tcPr>
          <w:p w14:paraId="2EE5E77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计算机基础、Office办公软件、互联网应用、数字媒体应用</w:t>
            </w:r>
          </w:p>
        </w:tc>
        <w:tc>
          <w:tcPr>
            <w:tcW w:w="1307" w:type="pct"/>
            <w:shd w:val="clear" w:color="auto" w:fill="auto"/>
            <w:vAlign w:val="center"/>
          </w:tcPr>
          <w:p w14:paraId="3FB7A2F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具有一定的计算机操作技能，掌握网络应用基本知识</w:t>
            </w:r>
          </w:p>
        </w:tc>
      </w:tr>
      <w:tr w14:paraId="3E5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595D2C8">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w:t>
            </w:r>
          </w:p>
        </w:tc>
        <w:tc>
          <w:tcPr>
            <w:tcW w:w="714" w:type="pct"/>
            <w:vAlign w:val="center"/>
          </w:tcPr>
          <w:p w14:paraId="69A775C9">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FEF74A1">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7A5A61B3">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01930ABA">
            <w:pPr>
              <w:keepNext w:val="0"/>
              <w:keepLines w:val="0"/>
              <w:pageBreakBefore w:val="0"/>
              <w:widowControl w:val="0"/>
              <w:kinsoku/>
              <w:wordWrap/>
              <w:overflowPunct w:val="0"/>
              <w:topLinePunct w:val="0"/>
              <w:autoSpaceDE/>
              <w:autoSpaceDN/>
              <w:bidi w:val="0"/>
              <w:adjustRightInd/>
              <w:snapToGrid/>
              <w:spacing w:line="460" w:lineRule="exact"/>
              <w:ind w:left="0" w:right="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2FC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18F6CC">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5D544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13F7EF8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5E1C1E6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028C262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5ED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DF272E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3A4F4AF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3DB07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3B1AAD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665F888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59960D82">
      <w:pPr>
        <w:keepNext w:val="0"/>
        <w:keepLines w:val="0"/>
        <w:pageBreakBefore w:val="0"/>
        <w:widowControl w:val="0"/>
        <w:kinsoku/>
        <w:wordWrap/>
        <w:overflowPunct w:val="0"/>
        <w:topLinePunct w:val="0"/>
        <w:autoSpaceDE/>
        <w:autoSpaceDN/>
        <w:bidi w:val="0"/>
        <w:spacing w:line="500" w:lineRule="exact"/>
        <w:ind w:left="0" w:right="0" w:firstLine="560" w:firstLineChars="200"/>
        <w:jc w:val="both"/>
        <w:textAlignment w:val="auto"/>
        <w:outlineLvl w:val="9"/>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2.专业课程</w:t>
      </w:r>
    </w:p>
    <w:p w14:paraId="1B80D7A2">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5C0239E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（1）专业基础课程</w:t>
      </w:r>
    </w:p>
    <w:p w14:paraId="064895DA">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专业基础课程设置4门。包括：汽车文化、汽车机械常识、新能源汽车电学技术与高压安全、汽车维修接待等领域的课程。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4"/>
        <w:gridCol w:w="1529"/>
        <w:gridCol w:w="3105"/>
        <w:gridCol w:w="3202"/>
      </w:tblGrid>
      <w:tr w14:paraId="12AE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12" w:type="pct"/>
            <w:tcMar>
              <w:top w:w="60" w:type="dxa"/>
              <w:left w:w="120" w:type="dxa"/>
              <w:bottom w:w="30" w:type="dxa"/>
              <w:right w:w="120" w:type="dxa"/>
            </w:tcMar>
            <w:vAlign w:val="center"/>
          </w:tcPr>
          <w:p w14:paraId="7D149264">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895" w:type="pct"/>
            <w:tcMar>
              <w:top w:w="60" w:type="dxa"/>
              <w:left w:w="120" w:type="dxa"/>
              <w:bottom w:w="30" w:type="dxa"/>
              <w:right w:w="120" w:type="dxa"/>
            </w:tcMar>
            <w:vAlign w:val="center"/>
          </w:tcPr>
          <w:p w14:paraId="18BB6E7F">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w:t>
            </w:r>
            <w:r>
              <w:rPr>
                <w:rFonts w:hint="eastAsia" w:ascii="宋体" w:hAnsi="宋体" w:eastAsia="宋体" w:cs="宋体"/>
                <w:b/>
                <w:bCs w:val="0"/>
                <w:sz w:val="24"/>
                <w:szCs w:val="24"/>
                <w:lang w:val="en-US" w:eastAsia="zh-CN"/>
              </w:rPr>
              <w:t>涉及的主要领域</w:t>
            </w:r>
          </w:p>
        </w:tc>
        <w:tc>
          <w:tcPr>
            <w:tcW w:w="1817" w:type="pct"/>
            <w:tcMar>
              <w:top w:w="60" w:type="dxa"/>
              <w:left w:w="120" w:type="dxa"/>
              <w:bottom w:w="30" w:type="dxa"/>
              <w:right w:w="120" w:type="dxa"/>
            </w:tcMar>
            <w:vAlign w:val="center"/>
          </w:tcPr>
          <w:p w14:paraId="3EC2D547">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典型工作任务描述</w:t>
            </w:r>
          </w:p>
        </w:tc>
        <w:tc>
          <w:tcPr>
            <w:tcW w:w="1874" w:type="pct"/>
            <w:tcMar>
              <w:top w:w="60" w:type="dxa"/>
              <w:left w:w="120" w:type="dxa"/>
              <w:bottom w:w="30" w:type="dxa"/>
              <w:right w:w="120" w:type="dxa"/>
            </w:tcMar>
            <w:vAlign w:val="center"/>
          </w:tcPr>
          <w:p w14:paraId="79BEA554">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主要教学内容与要求</w:t>
            </w:r>
          </w:p>
        </w:tc>
      </w:tr>
      <w:tr w14:paraId="7F5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12" w:type="pct"/>
            <w:shd w:val="clear" w:color="auto" w:fill="auto"/>
            <w:tcMar>
              <w:top w:w="60" w:type="dxa"/>
              <w:left w:w="120" w:type="dxa"/>
              <w:bottom w:w="30" w:type="dxa"/>
              <w:right w:w="120" w:type="dxa"/>
            </w:tcMar>
            <w:vAlign w:val="center"/>
          </w:tcPr>
          <w:p w14:paraId="71AABA62">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5" w:type="pct"/>
            <w:shd w:val="clear" w:color="auto" w:fill="auto"/>
            <w:tcMar>
              <w:top w:w="60" w:type="dxa"/>
              <w:left w:w="120" w:type="dxa"/>
              <w:bottom w:w="30" w:type="dxa"/>
              <w:right w:w="120" w:type="dxa"/>
            </w:tcMar>
            <w:vAlign w:val="center"/>
          </w:tcPr>
          <w:p w14:paraId="411D3D97">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汽车机械常识</w:t>
            </w:r>
          </w:p>
        </w:tc>
        <w:tc>
          <w:tcPr>
            <w:tcW w:w="1817" w:type="pct"/>
            <w:shd w:val="clear" w:color="auto" w:fill="auto"/>
            <w:tcMar>
              <w:top w:w="60" w:type="dxa"/>
              <w:left w:w="120" w:type="dxa"/>
              <w:bottom w:w="30" w:type="dxa"/>
              <w:right w:w="120" w:type="dxa"/>
            </w:tcMar>
            <w:vAlign w:val="top"/>
          </w:tcPr>
          <w:p w14:paraId="5CBC3F9F">
            <w:pPr>
              <w:pStyle w:val="23"/>
              <w:keepNext w:val="0"/>
              <w:keepLines w:val="0"/>
              <w:pageBreakBefore w:val="0"/>
              <w:widowControl/>
              <w:numPr>
                <w:ilvl w:val="0"/>
                <w:numId w:val="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依据机械部件拆装规范，使用机械检测工具和拆装设备，完成发动机机械部件的拆装与调试；</w:t>
            </w:r>
          </w:p>
          <w:p w14:paraId="01233A34">
            <w:pPr>
              <w:pStyle w:val="23"/>
              <w:keepNext w:val="0"/>
              <w:keepLines w:val="0"/>
              <w:pageBreakBefore w:val="0"/>
              <w:widowControl/>
              <w:numPr>
                <w:ilvl w:val="0"/>
                <w:numId w:val="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结合底盘机械系统维护标准，使用专用工具，完成底盘机械系统的维护作业；</w:t>
            </w:r>
          </w:p>
          <w:p w14:paraId="138E905B">
            <w:pPr>
              <w:pStyle w:val="23"/>
              <w:keepNext w:val="0"/>
              <w:keepLines w:val="0"/>
              <w:pageBreakBefore w:val="0"/>
              <w:widowControl/>
              <w:numPr>
                <w:ilvl w:val="0"/>
                <w:numId w:val="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依据故障诊断逻辑，通过机械异响、异常振动等现象，分析故障根源并制定维修方案，排除底盘机械故障。</w:t>
            </w:r>
          </w:p>
        </w:tc>
        <w:tc>
          <w:tcPr>
            <w:tcW w:w="1874" w:type="pct"/>
            <w:shd w:val="clear" w:color="auto" w:fill="auto"/>
            <w:tcMar>
              <w:top w:w="60" w:type="dxa"/>
              <w:left w:w="120" w:type="dxa"/>
              <w:bottom w:w="30" w:type="dxa"/>
              <w:right w:w="120" w:type="dxa"/>
            </w:tcMar>
            <w:vAlign w:val="top"/>
          </w:tcPr>
          <w:p w14:paraId="71013744">
            <w:pPr>
              <w:pStyle w:val="23"/>
              <w:keepNext w:val="0"/>
              <w:keepLines w:val="0"/>
              <w:pageBreakBefore w:val="0"/>
              <w:widowControl/>
              <w:numPr>
                <w:ilvl w:val="0"/>
                <w:numId w:val="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掌握汽车机械系统的基本组成、工作原理及机械传动逻辑；</w:t>
            </w:r>
          </w:p>
          <w:p w14:paraId="5AA271C0">
            <w:pPr>
              <w:pStyle w:val="23"/>
              <w:keepNext w:val="0"/>
              <w:keepLines w:val="0"/>
              <w:pageBreakBefore w:val="0"/>
              <w:widowControl/>
              <w:numPr>
                <w:ilvl w:val="0"/>
                <w:numId w:val="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理解机械部件的设计参数（如公差配合、强度计算）对汽车性能的影响；</w:t>
            </w:r>
          </w:p>
          <w:p w14:paraId="1AF21D9B">
            <w:pPr>
              <w:pStyle w:val="23"/>
              <w:keepNext w:val="0"/>
              <w:keepLines w:val="0"/>
              <w:pageBreakBefore w:val="0"/>
              <w:widowControl/>
              <w:numPr>
                <w:ilvl w:val="0"/>
                <w:numId w:val="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熟悉汽车机械故障的常见类型及理论成因；</w:t>
            </w:r>
          </w:p>
          <w:p w14:paraId="14FCEFBC">
            <w:pPr>
              <w:pStyle w:val="23"/>
              <w:keepNext w:val="0"/>
              <w:keepLines w:val="0"/>
              <w:pageBreakBefore w:val="0"/>
              <w:widowControl/>
              <w:numPr>
                <w:ilvl w:val="0"/>
                <w:numId w:val="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能够正确操作机械检测工具和拆装设备；</w:t>
            </w:r>
          </w:p>
          <w:p w14:paraId="1B5352DF">
            <w:pPr>
              <w:pStyle w:val="23"/>
              <w:keepNext w:val="0"/>
              <w:keepLines w:val="0"/>
              <w:pageBreakBefore w:val="0"/>
              <w:widowControl/>
              <w:numPr>
                <w:ilvl w:val="0"/>
                <w:numId w:val="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能对发动机机械部件进行拆装与调试，对底盘机械系统进行维护与故障排除，结合现象分析机械故障根源并制定维修方案。</w:t>
            </w:r>
          </w:p>
        </w:tc>
      </w:tr>
      <w:tr w14:paraId="0691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12" w:type="pct"/>
            <w:shd w:val="clear" w:color="auto" w:fill="auto"/>
            <w:tcMar>
              <w:top w:w="60" w:type="dxa"/>
              <w:left w:w="120" w:type="dxa"/>
              <w:bottom w:w="30" w:type="dxa"/>
              <w:right w:w="120" w:type="dxa"/>
            </w:tcMar>
            <w:vAlign w:val="center"/>
          </w:tcPr>
          <w:p w14:paraId="5B23D23A">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95" w:type="pct"/>
            <w:shd w:val="clear" w:color="auto" w:fill="auto"/>
            <w:tcMar>
              <w:top w:w="60" w:type="dxa"/>
              <w:left w:w="120" w:type="dxa"/>
              <w:bottom w:w="30" w:type="dxa"/>
              <w:right w:w="120" w:type="dxa"/>
            </w:tcMar>
            <w:vAlign w:val="center"/>
          </w:tcPr>
          <w:p w14:paraId="1DAD2665">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汽车文化</w:t>
            </w:r>
          </w:p>
        </w:tc>
        <w:tc>
          <w:tcPr>
            <w:tcW w:w="1817" w:type="pct"/>
            <w:shd w:val="clear" w:color="auto" w:fill="auto"/>
            <w:tcMar>
              <w:top w:w="60" w:type="dxa"/>
              <w:left w:w="120" w:type="dxa"/>
              <w:bottom w:w="30" w:type="dxa"/>
              <w:right w:w="120" w:type="dxa"/>
            </w:tcMar>
            <w:vAlign w:val="top"/>
          </w:tcPr>
          <w:p w14:paraId="65D893B2">
            <w:pPr>
              <w:pStyle w:val="23"/>
              <w:keepNext w:val="0"/>
              <w:keepLines w:val="0"/>
              <w:pageBreakBefore w:val="0"/>
              <w:widowControl/>
              <w:numPr>
                <w:ilvl w:val="0"/>
                <w:numId w:val="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结合汽车发展资料，梳理汽车发展关键阶段及标志性事件，分析汽车未来发展趋势；</w:t>
            </w:r>
          </w:p>
          <w:p w14:paraId="3CED9EA1">
            <w:pPr>
              <w:pStyle w:val="23"/>
              <w:keepNext w:val="0"/>
              <w:keepLines w:val="0"/>
              <w:pageBreakBefore w:val="0"/>
              <w:widowControl/>
              <w:numPr>
                <w:ilvl w:val="0"/>
                <w:numId w:val="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依据汽车厂商及车型数据库，系统整理主流汽车制造厂商信息及代表车型特点；</w:t>
            </w:r>
          </w:p>
          <w:p w14:paraId="2D5FB887">
            <w:pPr>
              <w:pStyle w:val="23"/>
              <w:keepNext w:val="0"/>
              <w:keepLines w:val="0"/>
              <w:pageBreakBefore w:val="0"/>
              <w:widowControl/>
              <w:numPr>
                <w:ilvl w:val="0"/>
                <w:numId w:val="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结合汽车构造基础资料，识别汽车核心组成部分，阐述各部分基本功能。</w:t>
            </w:r>
          </w:p>
        </w:tc>
        <w:tc>
          <w:tcPr>
            <w:tcW w:w="1874" w:type="pct"/>
            <w:shd w:val="clear" w:color="auto" w:fill="auto"/>
            <w:tcMar>
              <w:top w:w="60" w:type="dxa"/>
              <w:left w:w="120" w:type="dxa"/>
              <w:bottom w:w="30" w:type="dxa"/>
              <w:right w:w="120" w:type="dxa"/>
            </w:tcMar>
            <w:vAlign w:val="top"/>
          </w:tcPr>
          <w:p w14:paraId="398A1798">
            <w:pPr>
              <w:pStyle w:val="23"/>
              <w:keepNext w:val="0"/>
              <w:keepLines w:val="0"/>
              <w:pageBreakBefore w:val="0"/>
              <w:widowControl/>
              <w:numPr>
                <w:ilvl w:val="0"/>
                <w:numId w:val="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了解汽车发展历程中的关键节点、重要技术突破及未来发展趋势（如电动化、智能化方向）；</w:t>
            </w:r>
          </w:p>
          <w:p w14:paraId="0302055C">
            <w:pPr>
              <w:pStyle w:val="23"/>
              <w:keepNext w:val="0"/>
              <w:keepLines w:val="0"/>
              <w:pageBreakBefore w:val="0"/>
              <w:widowControl/>
              <w:numPr>
                <w:ilvl w:val="0"/>
                <w:numId w:val="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掌握主流汽车制造厂商的品牌历史、产品线布局及代表车型的技术特点、定位；</w:t>
            </w:r>
          </w:p>
          <w:p w14:paraId="20322164">
            <w:pPr>
              <w:pStyle w:val="23"/>
              <w:keepNext w:val="0"/>
              <w:keepLines w:val="0"/>
              <w:pageBreakBefore w:val="0"/>
              <w:widowControl/>
              <w:numPr>
                <w:ilvl w:val="0"/>
                <w:numId w:val="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了解汽车构造的基本知识，包括车身、底盘、动力系统等核心部分的基本组成与功能；</w:t>
            </w:r>
          </w:p>
          <w:p w14:paraId="63F8A27A">
            <w:pPr>
              <w:pStyle w:val="23"/>
              <w:keepNext w:val="0"/>
              <w:keepLines w:val="0"/>
              <w:pageBreakBefore w:val="0"/>
              <w:widowControl/>
              <w:numPr>
                <w:ilvl w:val="0"/>
                <w:numId w:val="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提高对汽车设计、技术创新的鉴赏能力，能区分不同车型的设计风格与技术优势。</w:t>
            </w:r>
          </w:p>
        </w:tc>
      </w:tr>
      <w:tr w14:paraId="53E5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12" w:type="pct"/>
            <w:shd w:val="clear" w:color="auto" w:fill="auto"/>
            <w:tcMar>
              <w:top w:w="60" w:type="dxa"/>
              <w:left w:w="120" w:type="dxa"/>
              <w:bottom w:w="30" w:type="dxa"/>
              <w:right w:w="120" w:type="dxa"/>
            </w:tcMar>
            <w:vAlign w:val="center"/>
          </w:tcPr>
          <w:p w14:paraId="5C886AEA">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95" w:type="pct"/>
            <w:shd w:val="clear" w:color="auto" w:fill="auto"/>
            <w:tcMar>
              <w:top w:w="60" w:type="dxa"/>
              <w:left w:w="120" w:type="dxa"/>
              <w:bottom w:w="30" w:type="dxa"/>
              <w:right w:w="120" w:type="dxa"/>
            </w:tcMar>
            <w:vAlign w:val="center"/>
          </w:tcPr>
          <w:p w14:paraId="3509B7A2">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新能源汽车电学技术与高压安全</w:t>
            </w:r>
          </w:p>
        </w:tc>
        <w:tc>
          <w:tcPr>
            <w:tcW w:w="1817" w:type="pct"/>
            <w:shd w:val="clear" w:color="auto" w:fill="auto"/>
            <w:tcMar>
              <w:top w:w="60" w:type="dxa"/>
              <w:left w:w="120" w:type="dxa"/>
              <w:bottom w:w="30" w:type="dxa"/>
              <w:right w:w="120" w:type="dxa"/>
            </w:tcMar>
            <w:vAlign w:val="top"/>
          </w:tcPr>
          <w:p w14:paraId="2B42AE85">
            <w:pPr>
              <w:pStyle w:val="23"/>
              <w:keepNext w:val="0"/>
              <w:keepLines w:val="0"/>
              <w:pageBreakBefore w:val="0"/>
              <w:widowControl/>
              <w:numPr>
                <w:ilvl w:val="0"/>
                <w:numId w:val="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依据电学实验规范，使用汽车电工常用工具，完成基础电学实验操作；</w:t>
            </w:r>
          </w:p>
          <w:p w14:paraId="2144F97C">
            <w:pPr>
              <w:pStyle w:val="23"/>
              <w:keepNext w:val="0"/>
              <w:keepLines w:val="0"/>
              <w:pageBreakBefore w:val="0"/>
              <w:widowControl/>
              <w:numPr>
                <w:ilvl w:val="0"/>
                <w:numId w:val="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结合电子电器元件特性手册，识别常用电子电器元件，测试并判断元件性能；</w:t>
            </w:r>
          </w:p>
          <w:p w14:paraId="619B1508">
            <w:pPr>
              <w:pStyle w:val="23"/>
              <w:keepNext w:val="0"/>
              <w:keepLines w:val="0"/>
              <w:pageBreakBefore w:val="0"/>
              <w:widowControl/>
              <w:numPr>
                <w:ilvl w:val="0"/>
                <w:numId w:val="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依据高压安全操作流程，穿戴防护装备，在模拟高压环境下完成安全操作演练；</w:t>
            </w:r>
          </w:p>
          <w:p w14:paraId="3BC2CAFF">
            <w:pPr>
              <w:pStyle w:val="23"/>
              <w:keepNext w:val="0"/>
              <w:keepLines w:val="0"/>
              <w:pageBreakBefore w:val="0"/>
              <w:widowControl/>
              <w:numPr>
                <w:ilvl w:val="0"/>
                <w:numId w:val="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结合高压安全法规文件，梳理新能源汽车高压安全相关法规要求，应用于实际操作规范制定。</w:t>
            </w:r>
          </w:p>
        </w:tc>
        <w:tc>
          <w:tcPr>
            <w:tcW w:w="1874" w:type="pct"/>
            <w:shd w:val="clear" w:color="auto" w:fill="auto"/>
            <w:tcMar>
              <w:top w:w="60" w:type="dxa"/>
              <w:left w:w="120" w:type="dxa"/>
              <w:bottom w:w="30" w:type="dxa"/>
              <w:right w:w="120" w:type="dxa"/>
            </w:tcMar>
            <w:vAlign w:val="top"/>
          </w:tcPr>
          <w:p w14:paraId="40AFF058">
            <w:pPr>
              <w:pStyle w:val="23"/>
              <w:keepNext w:val="0"/>
              <w:keepLines w:val="0"/>
              <w:pageBreakBefore w:val="0"/>
              <w:widowControl/>
              <w:numPr>
                <w:ilvl w:val="0"/>
                <w:numId w:val="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了解电学基础知识，包括电路基本定律、电磁感应原理等；</w:t>
            </w:r>
          </w:p>
          <w:p w14:paraId="03BF0B95">
            <w:pPr>
              <w:pStyle w:val="23"/>
              <w:keepNext w:val="0"/>
              <w:keepLines w:val="0"/>
              <w:pageBreakBefore w:val="0"/>
              <w:widowControl/>
              <w:numPr>
                <w:ilvl w:val="0"/>
                <w:numId w:val="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掌握汽车电工常用工具（如万用表、钳形电流表）的使用方法与注意事项；</w:t>
            </w:r>
          </w:p>
          <w:p w14:paraId="64C993B9">
            <w:pPr>
              <w:pStyle w:val="23"/>
              <w:keepNext w:val="0"/>
              <w:keepLines w:val="0"/>
              <w:pageBreakBefore w:val="0"/>
              <w:widowControl/>
              <w:numPr>
                <w:ilvl w:val="0"/>
                <w:numId w:val="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熟悉常用电子电器元件（如电容、电阻、传感器）的特性、分类及检测方法；</w:t>
            </w:r>
          </w:p>
          <w:p w14:paraId="78177BB6">
            <w:pPr>
              <w:pStyle w:val="23"/>
              <w:keepNext w:val="0"/>
              <w:keepLines w:val="0"/>
              <w:pageBreakBefore w:val="0"/>
              <w:widowControl/>
              <w:numPr>
                <w:ilvl w:val="0"/>
                <w:numId w:val="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掌握高压电基础知识（如高压电特性、漏电风险）、高压安全与防护措施（如绝缘检测、防护装备使用）；</w:t>
            </w:r>
          </w:p>
          <w:p w14:paraId="73F42253">
            <w:pPr>
              <w:pStyle w:val="23"/>
              <w:keepNext w:val="0"/>
              <w:keepLines w:val="0"/>
              <w:pageBreakBefore w:val="0"/>
              <w:widowControl/>
              <w:numPr>
                <w:ilvl w:val="0"/>
                <w:numId w:val="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了解新能源汽车高压安全相关法规要求，能将法规要求融入实际操作规范。</w:t>
            </w:r>
          </w:p>
        </w:tc>
      </w:tr>
      <w:tr w14:paraId="30D2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12" w:type="pct"/>
            <w:shd w:val="clear" w:color="auto" w:fill="auto"/>
            <w:tcMar>
              <w:top w:w="60" w:type="dxa"/>
              <w:left w:w="120" w:type="dxa"/>
              <w:bottom w:w="30" w:type="dxa"/>
              <w:right w:w="120" w:type="dxa"/>
            </w:tcMar>
            <w:vAlign w:val="center"/>
          </w:tcPr>
          <w:p w14:paraId="58C4A03C">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95" w:type="pct"/>
            <w:shd w:val="clear" w:color="auto" w:fill="auto"/>
            <w:tcMar>
              <w:top w:w="60" w:type="dxa"/>
              <w:left w:w="120" w:type="dxa"/>
              <w:bottom w:w="30" w:type="dxa"/>
              <w:right w:w="120" w:type="dxa"/>
            </w:tcMar>
            <w:vAlign w:val="center"/>
          </w:tcPr>
          <w:p w14:paraId="7505E4B0">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汽车维修接待</w:t>
            </w:r>
          </w:p>
        </w:tc>
        <w:tc>
          <w:tcPr>
            <w:tcW w:w="1817" w:type="pct"/>
            <w:shd w:val="clear" w:color="auto" w:fill="auto"/>
            <w:tcMar>
              <w:top w:w="60" w:type="dxa"/>
              <w:left w:w="120" w:type="dxa"/>
              <w:bottom w:w="30" w:type="dxa"/>
              <w:right w:w="120" w:type="dxa"/>
            </w:tcMar>
            <w:vAlign w:val="top"/>
          </w:tcPr>
          <w:p w14:paraId="2C27FA9C">
            <w:pPr>
              <w:pStyle w:val="23"/>
              <w:keepNext w:val="0"/>
              <w:keepLines w:val="0"/>
              <w:pageBreakBefore w:val="0"/>
              <w:widowControl/>
              <w:numPr>
                <w:ilvl w:val="0"/>
                <w:numId w:val="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接待客户，了解车辆故障情况并进行登记；</w:t>
            </w:r>
          </w:p>
          <w:p w14:paraId="368F29FC">
            <w:pPr>
              <w:pStyle w:val="23"/>
              <w:keepNext w:val="0"/>
              <w:keepLines w:val="0"/>
              <w:pageBreakBefore w:val="0"/>
              <w:widowControl/>
              <w:numPr>
                <w:ilvl w:val="0"/>
                <w:numId w:val="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与维修技师沟通，确定维修方案和报价；</w:t>
            </w:r>
          </w:p>
          <w:p w14:paraId="3EC35DFC">
            <w:pPr>
              <w:pStyle w:val="23"/>
              <w:keepNext w:val="0"/>
              <w:keepLines w:val="0"/>
              <w:pageBreakBefore w:val="0"/>
              <w:widowControl/>
              <w:numPr>
                <w:ilvl w:val="0"/>
                <w:numId w:val="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向客户反馈维修进度，完成车辆交付与结算；</w:t>
            </w:r>
          </w:p>
          <w:p w14:paraId="6148BB75">
            <w:pPr>
              <w:pStyle w:val="23"/>
              <w:keepNext w:val="0"/>
              <w:keepLines w:val="0"/>
              <w:pageBreakBefore w:val="0"/>
              <w:widowControl/>
              <w:numPr>
                <w:ilvl w:val="0"/>
                <w:numId w:val="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进行客户回访，收集客户满意度信息。</w:t>
            </w:r>
          </w:p>
        </w:tc>
        <w:tc>
          <w:tcPr>
            <w:tcW w:w="1874" w:type="pct"/>
            <w:shd w:val="clear" w:color="auto" w:fill="auto"/>
            <w:tcMar>
              <w:top w:w="60" w:type="dxa"/>
              <w:left w:w="120" w:type="dxa"/>
              <w:bottom w:w="30" w:type="dxa"/>
              <w:right w:w="120" w:type="dxa"/>
            </w:tcMar>
            <w:vAlign w:val="top"/>
          </w:tcPr>
          <w:p w14:paraId="585583F7">
            <w:pPr>
              <w:pStyle w:val="23"/>
              <w:keepNext w:val="0"/>
              <w:keepLines w:val="0"/>
              <w:pageBreakBefore w:val="0"/>
              <w:widowControl/>
              <w:numPr>
                <w:ilvl w:val="0"/>
                <w:numId w:val="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掌握汽车维修接待的基本流程和服务规范；</w:t>
            </w:r>
          </w:p>
          <w:p w14:paraId="0314E503">
            <w:pPr>
              <w:pStyle w:val="23"/>
              <w:keepNext w:val="0"/>
              <w:keepLines w:val="0"/>
              <w:pageBreakBefore w:val="0"/>
              <w:widowControl/>
              <w:numPr>
                <w:ilvl w:val="0"/>
                <w:numId w:val="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具备良好的沟通表达能力和客户服务意识；</w:t>
            </w:r>
          </w:p>
          <w:p w14:paraId="524CEEAB">
            <w:pPr>
              <w:pStyle w:val="23"/>
              <w:keepNext w:val="0"/>
              <w:keepLines w:val="0"/>
              <w:pageBreakBefore w:val="0"/>
              <w:widowControl/>
              <w:numPr>
                <w:ilvl w:val="0"/>
                <w:numId w:val="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熟悉汽车维修基础知识和常见故障类型；</w:t>
            </w:r>
          </w:p>
          <w:p w14:paraId="24A8D720">
            <w:pPr>
              <w:pStyle w:val="23"/>
              <w:keepNext w:val="0"/>
              <w:keepLines w:val="0"/>
              <w:pageBreakBefore w:val="0"/>
              <w:widowControl/>
              <w:numPr>
                <w:ilvl w:val="0"/>
                <w:numId w:val="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能够熟练使用办公软件和维修管理系统；</w:t>
            </w:r>
          </w:p>
          <w:p w14:paraId="57D47206">
            <w:pPr>
              <w:pStyle w:val="23"/>
              <w:keepNext w:val="0"/>
              <w:keepLines w:val="0"/>
              <w:pageBreakBefore w:val="0"/>
              <w:widowControl/>
              <w:numPr>
                <w:ilvl w:val="0"/>
                <w:numId w:val="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能妥善处理客户投诉和突发问题。</w:t>
            </w:r>
          </w:p>
        </w:tc>
      </w:tr>
    </w:tbl>
    <w:p w14:paraId="10582FEA">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（2）专业核心课程</w:t>
      </w:r>
    </w:p>
    <w:p w14:paraId="5EA09BB0">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专业核心课程共设置8门。包括：汽车发动机构造与维修、汽车底盘构造与维修、汽车电气设备构造与维修、汽车维护与保养、汽车钣金技术、汽车涂装技术、电控发动机、新能源汽车维护与保养等领域的课程。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23"/>
        <w:gridCol w:w="1510"/>
        <w:gridCol w:w="3091"/>
        <w:gridCol w:w="3216"/>
      </w:tblGrid>
      <w:tr w14:paraId="32C7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tcMar>
              <w:top w:w="60" w:type="dxa"/>
              <w:left w:w="120" w:type="dxa"/>
              <w:bottom w:w="30" w:type="dxa"/>
              <w:right w:w="120" w:type="dxa"/>
            </w:tcMar>
            <w:vAlign w:val="center"/>
          </w:tcPr>
          <w:p w14:paraId="5D9889CE">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884" w:type="pct"/>
            <w:tcMar>
              <w:top w:w="60" w:type="dxa"/>
              <w:left w:w="120" w:type="dxa"/>
              <w:bottom w:w="30" w:type="dxa"/>
              <w:right w:w="120" w:type="dxa"/>
            </w:tcMar>
            <w:vAlign w:val="center"/>
          </w:tcPr>
          <w:p w14:paraId="021F12DF">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w:t>
            </w:r>
            <w:r>
              <w:rPr>
                <w:rFonts w:hint="eastAsia" w:ascii="宋体" w:hAnsi="宋体" w:eastAsia="宋体" w:cs="宋体"/>
                <w:b/>
                <w:bCs w:val="0"/>
                <w:sz w:val="24"/>
                <w:szCs w:val="24"/>
                <w:lang w:val="en-US" w:eastAsia="zh-CN"/>
              </w:rPr>
              <w:t>涉及的主要领域</w:t>
            </w:r>
          </w:p>
        </w:tc>
        <w:tc>
          <w:tcPr>
            <w:tcW w:w="1809" w:type="pct"/>
            <w:tcMar>
              <w:top w:w="60" w:type="dxa"/>
              <w:left w:w="120" w:type="dxa"/>
              <w:bottom w:w="30" w:type="dxa"/>
              <w:right w:w="120" w:type="dxa"/>
            </w:tcMar>
            <w:vAlign w:val="center"/>
          </w:tcPr>
          <w:p w14:paraId="662B7ED7">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典型工作任务描述</w:t>
            </w:r>
          </w:p>
        </w:tc>
        <w:tc>
          <w:tcPr>
            <w:tcW w:w="1882" w:type="pct"/>
            <w:tcMar>
              <w:top w:w="60" w:type="dxa"/>
              <w:left w:w="120" w:type="dxa"/>
              <w:bottom w:w="30" w:type="dxa"/>
              <w:right w:w="120" w:type="dxa"/>
            </w:tcMar>
            <w:vAlign w:val="center"/>
          </w:tcPr>
          <w:p w14:paraId="049E0666">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主要教学内容与要求</w:t>
            </w:r>
          </w:p>
        </w:tc>
      </w:tr>
      <w:tr w14:paraId="0813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5D1CDDED">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884" w:type="pct"/>
            <w:shd w:val="clear" w:color="auto" w:fill="auto"/>
            <w:tcMar>
              <w:top w:w="60" w:type="dxa"/>
              <w:left w:w="120" w:type="dxa"/>
              <w:bottom w:w="30" w:type="dxa"/>
              <w:right w:w="120" w:type="dxa"/>
            </w:tcMar>
            <w:vAlign w:val="center"/>
          </w:tcPr>
          <w:p w14:paraId="70CA525C">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汽车发动机构造与维修</w:t>
            </w:r>
          </w:p>
        </w:tc>
        <w:tc>
          <w:tcPr>
            <w:tcW w:w="1809" w:type="pct"/>
            <w:shd w:val="clear" w:color="auto" w:fill="auto"/>
            <w:tcMar>
              <w:top w:w="60" w:type="dxa"/>
              <w:left w:w="120" w:type="dxa"/>
              <w:bottom w:w="30" w:type="dxa"/>
              <w:right w:w="120" w:type="dxa"/>
            </w:tcMar>
            <w:vAlign w:val="center"/>
          </w:tcPr>
          <w:p w14:paraId="0A8FA845">
            <w:pPr>
              <w:pStyle w:val="23"/>
              <w:keepNext w:val="0"/>
              <w:keepLines w:val="0"/>
              <w:pageBreakBefore w:val="0"/>
              <w:widowControl/>
              <w:numPr>
                <w:ilvl w:val="0"/>
                <w:numId w:val="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依据维修手册和作业指导书，使用工量具及专用设备，完成汽车发动机各总成及部件的拆装与调试；</w:t>
            </w:r>
          </w:p>
          <w:p w14:paraId="23D58BB5">
            <w:pPr>
              <w:pStyle w:val="23"/>
              <w:keepNext w:val="0"/>
              <w:keepLines w:val="0"/>
              <w:pageBreakBefore w:val="0"/>
              <w:widowControl/>
              <w:numPr>
                <w:ilvl w:val="0"/>
                <w:numId w:val="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依据故障诊断流程，使用检测仪器设备，完成发动机机械故障和电控系统故障的诊断与维修；</w:t>
            </w:r>
          </w:p>
          <w:p w14:paraId="5C3E26BA">
            <w:pPr>
              <w:pStyle w:val="23"/>
              <w:keepNext w:val="0"/>
              <w:keepLines w:val="0"/>
              <w:pageBreakBefore w:val="0"/>
              <w:widowControl/>
              <w:numPr>
                <w:ilvl w:val="0"/>
                <w:numId w:val="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依据维护规范，完成发动机的日常维护与保养作业。</w:t>
            </w:r>
          </w:p>
        </w:tc>
        <w:tc>
          <w:tcPr>
            <w:tcW w:w="1882" w:type="pct"/>
            <w:shd w:val="clear" w:color="auto" w:fill="auto"/>
            <w:tcMar>
              <w:top w:w="60" w:type="dxa"/>
              <w:left w:w="120" w:type="dxa"/>
              <w:bottom w:w="30" w:type="dxa"/>
              <w:right w:w="120" w:type="dxa"/>
            </w:tcMar>
            <w:vAlign w:val="center"/>
          </w:tcPr>
          <w:p w14:paraId="4DE953AE">
            <w:pPr>
              <w:pStyle w:val="23"/>
              <w:keepNext w:val="0"/>
              <w:keepLines w:val="0"/>
              <w:pageBreakBefore w:val="0"/>
              <w:widowControl/>
              <w:numPr>
                <w:ilvl w:val="0"/>
                <w:numId w:val="1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掌握汽车发动机各机构与系统的功用、结构与工作原理；</w:t>
            </w:r>
          </w:p>
          <w:p w14:paraId="638A908F">
            <w:pPr>
              <w:pStyle w:val="23"/>
              <w:keepNext w:val="0"/>
              <w:keepLines w:val="0"/>
              <w:pageBreakBefore w:val="0"/>
              <w:widowControl/>
              <w:numPr>
                <w:ilvl w:val="0"/>
                <w:numId w:val="1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掌握发动机总成及部件的拆装步骤、方法和技术要求；</w:t>
            </w:r>
          </w:p>
          <w:p w14:paraId="2DF87362">
            <w:pPr>
              <w:pStyle w:val="23"/>
              <w:keepNext w:val="0"/>
              <w:keepLines w:val="0"/>
              <w:pageBreakBefore w:val="0"/>
              <w:widowControl/>
              <w:numPr>
                <w:ilvl w:val="0"/>
                <w:numId w:val="1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掌握电控发动机各系统的类型、特点、工作原理及故障诊断方法；</w:t>
            </w:r>
          </w:p>
          <w:p w14:paraId="78F8DDC3">
            <w:pPr>
              <w:pStyle w:val="23"/>
              <w:keepNext w:val="0"/>
              <w:keepLines w:val="0"/>
              <w:pageBreakBefore w:val="0"/>
              <w:widowControl/>
              <w:numPr>
                <w:ilvl w:val="0"/>
                <w:numId w:val="1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能够识读发动机装配图和电控系统电路图；</w:t>
            </w:r>
          </w:p>
          <w:p w14:paraId="730B9CDD">
            <w:pPr>
              <w:pStyle w:val="23"/>
              <w:keepNext w:val="0"/>
              <w:keepLines w:val="0"/>
              <w:pageBreakBefore w:val="0"/>
              <w:widowControl/>
              <w:numPr>
                <w:ilvl w:val="0"/>
                <w:numId w:val="1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能独立完成发动机常见故障的分析与排除。</w:t>
            </w:r>
          </w:p>
        </w:tc>
      </w:tr>
      <w:tr w14:paraId="757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2952A4AC">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p>
        </w:tc>
        <w:tc>
          <w:tcPr>
            <w:tcW w:w="884" w:type="pct"/>
            <w:shd w:val="clear" w:color="auto" w:fill="auto"/>
            <w:tcMar>
              <w:top w:w="60" w:type="dxa"/>
              <w:left w:w="120" w:type="dxa"/>
              <w:bottom w:w="30" w:type="dxa"/>
              <w:right w:w="120" w:type="dxa"/>
            </w:tcMar>
            <w:vAlign w:val="center"/>
          </w:tcPr>
          <w:p w14:paraId="6FB51773">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lang w:val="en-US" w:eastAsia="zh-CN" w:bidi="ar-SA"/>
              </w:rPr>
              <w:t>汽车底盘构造与维修</w:t>
            </w:r>
          </w:p>
        </w:tc>
        <w:tc>
          <w:tcPr>
            <w:tcW w:w="1809" w:type="pct"/>
            <w:shd w:val="clear" w:color="auto" w:fill="auto"/>
            <w:tcMar>
              <w:top w:w="60" w:type="dxa"/>
              <w:left w:w="120" w:type="dxa"/>
              <w:bottom w:w="30" w:type="dxa"/>
              <w:right w:w="120" w:type="dxa"/>
            </w:tcMar>
            <w:vAlign w:val="center"/>
          </w:tcPr>
          <w:p w14:paraId="6ECA376D">
            <w:pPr>
              <w:pStyle w:val="23"/>
              <w:keepNext w:val="0"/>
              <w:keepLines w:val="0"/>
              <w:pageBreakBefore w:val="0"/>
              <w:widowControl/>
              <w:numPr>
                <w:ilvl w:val="0"/>
                <w:numId w:val="1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依据维修手册，使用专用工具，完成汽车底盘传动系统、制动系统、悬架转向系统等总成的拆装与调试；</w:t>
            </w:r>
          </w:p>
          <w:p w14:paraId="30AD2AD6">
            <w:pPr>
              <w:pStyle w:val="23"/>
              <w:keepNext w:val="0"/>
              <w:keepLines w:val="0"/>
              <w:pageBreakBefore w:val="0"/>
              <w:widowControl/>
              <w:numPr>
                <w:ilvl w:val="0"/>
                <w:numId w:val="1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依据故障现象，结合检测设备，完成底盘机械故障的诊断与维修；</w:t>
            </w:r>
          </w:p>
          <w:p w14:paraId="482A6B7C">
            <w:pPr>
              <w:pStyle w:val="23"/>
              <w:keepNext w:val="0"/>
              <w:keepLines w:val="0"/>
              <w:pageBreakBefore w:val="0"/>
              <w:widowControl/>
              <w:numPr>
                <w:ilvl w:val="0"/>
                <w:numId w:val="1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按照维护标准，完成底盘系统的定期维护作业。</w:t>
            </w:r>
          </w:p>
        </w:tc>
        <w:tc>
          <w:tcPr>
            <w:tcW w:w="1882" w:type="pct"/>
            <w:shd w:val="clear" w:color="auto" w:fill="auto"/>
            <w:tcMar>
              <w:top w:w="60" w:type="dxa"/>
              <w:left w:w="120" w:type="dxa"/>
              <w:bottom w:w="30" w:type="dxa"/>
              <w:right w:w="120" w:type="dxa"/>
            </w:tcMar>
            <w:vAlign w:val="center"/>
          </w:tcPr>
          <w:p w14:paraId="2C72B334">
            <w:pPr>
              <w:pStyle w:val="23"/>
              <w:keepNext w:val="0"/>
              <w:keepLines w:val="0"/>
              <w:pageBreakBefore w:val="0"/>
              <w:widowControl/>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（1）熟悉汽车底盘各机构与系统的功用、结构与原理；</w:t>
            </w:r>
          </w:p>
          <w:p w14:paraId="1665C956">
            <w:pPr>
              <w:pStyle w:val="23"/>
              <w:keepNext w:val="0"/>
              <w:keepLines w:val="0"/>
              <w:pageBreakBefore w:val="0"/>
              <w:widowControl/>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（2）掌握底盘总成与部件的拆装工艺和技术要求；</w:t>
            </w:r>
          </w:p>
          <w:p w14:paraId="3CFF8286">
            <w:pPr>
              <w:pStyle w:val="23"/>
              <w:keepNext w:val="0"/>
              <w:keepLines w:val="0"/>
              <w:pageBreakBefore w:val="0"/>
              <w:widowControl/>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（3）掌握底盘常见故障的诊断方法与维修技巧；</w:t>
            </w:r>
          </w:p>
          <w:p w14:paraId="5F863FA0">
            <w:pPr>
              <w:pStyle w:val="23"/>
              <w:keepNext w:val="0"/>
              <w:keepLines w:val="0"/>
              <w:pageBreakBefore w:val="0"/>
              <w:widowControl/>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（4）能够识读底盘结构图和相关技术文件；</w:t>
            </w:r>
          </w:p>
          <w:p w14:paraId="49E2BECC">
            <w:pPr>
              <w:pStyle w:val="23"/>
              <w:keepNext w:val="0"/>
              <w:keepLines w:val="0"/>
              <w:pageBreakBefore w:val="0"/>
              <w:widowControl/>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（5）能独立完成底盘系统的维护与故障排除。</w:t>
            </w:r>
          </w:p>
        </w:tc>
      </w:tr>
      <w:tr w14:paraId="63A3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0BDE6B36">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3</w:t>
            </w:r>
          </w:p>
        </w:tc>
        <w:tc>
          <w:tcPr>
            <w:tcW w:w="884" w:type="pct"/>
            <w:shd w:val="clear" w:color="auto" w:fill="auto"/>
            <w:tcMar>
              <w:top w:w="60" w:type="dxa"/>
              <w:left w:w="120" w:type="dxa"/>
              <w:bottom w:w="30" w:type="dxa"/>
              <w:right w:w="120" w:type="dxa"/>
            </w:tcMar>
            <w:vAlign w:val="center"/>
          </w:tcPr>
          <w:p w14:paraId="1C76B9C4">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lang w:val="en-US" w:eastAsia="zh-CN" w:bidi="ar-SA"/>
              </w:rPr>
              <w:t>汽车电气设备构造与维修</w:t>
            </w:r>
          </w:p>
        </w:tc>
        <w:tc>
          <w:tcPr>
            <w:tcW w:w="1809" w:type="pct"/>
            <w:shd w:val="clear" w:color="auto" w:fill="auto"/>
            <w:tcMar>
              <w:top w:w="60" w:type="dxa"/>
              <w:left w:w="120" w:type="dxa"/>
              <w:bottom w:w="30" w:type="dxa"/>
              <w:right w:w="120" w:type="dxa"/>
            </w:tcMar>
            <w:vAlign w:val="center"/>
          </w:tcPr>
          <w:p w14:paraId="56F52EB6">
            <w:pPr>
              <w:pStyle w:val="23"/>
              <w:keepNext w:val="0"/>
              <w:keepLines w:val="0"/>
              <w:pageBreakBefore w:val="0"/>
              <w:widowControl/>
              <w:numPr>
                <w:ilvl w:val="0"/>
                <w:numId w:val="1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依据电路图和作业指导书，使用万用表、示波器等设备，完成汽车电源系统、起动系统、照明信号系统等电气设备的检测与维修；</w:t>
            </w:r>
          </w:p>
          <w:p w14:paraId="59C7E4A1">
            <w:pPr>
              <w:pStyle w:val="23"/>
              <w:keepNext w:val="0"/>
              <w:keepLines w:val="0"/>
              <w:pageBreakBefore w:val="0"/>
              <w:widowControl/>
              <w:numPr>
                <w:ilvl w:val="0"/>
                <w:numId w:val="1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依据故障诊断流程，完成汽车空调系统、车身电气系统的故障排查与修复；</w:t>
            </w:r>
          </w:p>
          <w:p w14:paraId="50A0A5F4">
            <w:pPr>
              <w:pStyle w:val="23"/>
              <w:keepNext w:val="0"/>
              <w:keepLines w:val="0"/>
              <w:pageBreakBefore w:val="0"/>
              <w:widowControl/>
              <w:numPr>
                <w:ilvl w:val="0"/>
                <w:numId w:val="1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按照规范要求，完成电气设备的日常检查与维护。</w:t>
            </w:r>
          </w:p>
        </w:tc>
        <w:tc>
          <w:tcPr>
            <w:tcW w:w="1882" w:type="pct"/>
            <w:shd w:val="clear" w:color="auto" w:fill="auto"/>
            <w:tcMar>
              <w:top w:w="60" w:type="dxa"/>
              <w:left w:w="120" w:type="dxa"/>
              <w:bottom w:w="30" w:type="dxa"/>
              <w:right w:w="120" w:type="dxa"/>
            </w:tcMar>
            <w:vAlign w:val="center"/>
          </w:tcPr>
          <w:p w14:paraId="3AB34611">
            <w:pPr>
              <w:pStyle w:val="23"/>
              <w:keepNext w:val="0"/>
              <w:keepLines w:val="0"/>
              <w:pageBreakBefore w:val="0"/>
              <w:widowControl/>
              <w:numPr>
                <w:ilvl w:val="0"/>
                <w:numId w:val="1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了解汽车电气设备各系统的功用、结构；</w:t>
            </w:r>
          </w:p>
          <w:p w14:paraId="43C63149">
            <w:pPr>
              <w:pStyle w:val="23"/>
              <w:keepNext w:val="0"/>
              <w:keepLines w:val="0"/>
              <w:pageBreakBefore w:val="0"/>
              <w:widowControl/>
              <w:numPr>
                <w:ilvl w:val="0"/>
                <w:numId w:val="1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掌握发电机、起动机、空调等主要电气设备的工作原理；</w:t>
            </w:r>
          </w:p>
          <w:p w14:paraId="4C7B79D2">
            <w:pPr>
              <w:pStyle w:val="23"/>
              <w:keepNext w:val="0"/>
              <w:keepLines w:val="0"/>
              <w:pageBreakBefore w:val="0"/>
              <w:widowControl/>
              <w:numPr>
                <w:ilvl w:val="0"/>
                <w:numId w:val="1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熟悉汽车电路的识图方法和电气故障的检测手段；</w:t>
            </w:r>
          </w:p>
          <w:p w14:paraId="3BDBA17D">
            <w:pPr>
              <w:pStyle w:val="23"/>
              <w:keepNext w:val="0"/>
              <w:keepLines w:val="0"/>
              <w:pageBreakBefore w:val="0"/>
              <w:widowControl/>
              <w:numPr>
                <w:ilvl w:val="0"/>
                <w:numId w:val="1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能够正确使用电气检测工具和设备；</w:t>
            </w:r>
          </w:p>
          <w:p w14:paraId="53D640BE">
            <w:pPr>
              <w:pStyle w:val="23"/>
              <w:keepNext w:val="0"/>
              <w:keepLines w:val="0"/>
              <w:pageBreakBefore w:val="0"/>
              <w:widowControl/>
              <w:numPr>
                <w:ilvl w:val="0"/>
                <w:numId w:val="1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能独立完成汽车电气设备常见故障的诊断与维修。</w:t>
            </w:r>
          </w:p>
        </w:tc>
      </w:tr>
      <w:tr w14:paraId="3764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5C02F94A">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884" w:type="pct"/>
            <w:shd w:val="clear" w:color="auto" w:fill="auto"/>
            <w:tcMar>
              <w:top w:w="60" w:type="dxa"/>
              <w:left w:w="120" w:type="dxa"/>
              <w:bottom w:w="30" w:type="dxa"/>
              <w:right w:w="120" w:type="dxa"/>
            </w:tcMar>
            <w:vAlign w:val="center"/>
          </w:tcPr>
          <w:p w14:paraId="019C35F5">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lang w:val="en-US" w:eastAsia="zh-CN" w:bidi="ar-SA"/>
              </w:rPr>
              <w:t>汽车维护与保养</w:t>
            </w:r>
          </w:p>
        </w:tc>
        <w:tc>
          <w:tcPr>
            <w:tcW w:w="1809" w:type="pct"/>
            <w:shd w:val="clear" w:color="auto" w:fill="auto"/>
            <w:tcMar>
              <w:top w:w="60" w:type="dxa"/>
              <w:left w:w="120" w:type="dxa"/>
              <w:bottom w:w="30" w:type="dxa"/>
              <w:right w:w="120" w:type="dxa"/>
            </w:tcMar>
            <w:vAlign w:val="center"/>
          </w:tcPr>
          <w:p w14:paraId="7F404376">
            <w:pPr>
              <w:pStyle w:val="23"/>
              <w:keepNext w:val="0"/>
              <w:keepLines w:val="0"/>
              <w:pageBreakBefore w:val="0"/>
              <w:widowControl/>
              <w:numPr>
                <w:ilvl w:val="0"/>
                <w:numId w:val="1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依据汽车维护手册，确定各级维护项目和技术要求；</w:t>
            </w:r>
          </w:p>
          <w:p w14:paraId="5293DF84">
            <w:pPr>
              <w:pStyle w:val="23"/>
              <w:keepNext w:val="0"/>
              <w:keepLines w:val="0"/>
              <w:pageBreakBefore w:val="0"/>
              <w:widowControl/>
              <w:numPr>
                <w:ilvl w:val="0"/>
                <w:numId w:val="1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使用专用工具和设备，完成汽车油液更换、滤芯更换、制动系统检查等维护作业；</w:t>
            </w:r>
          </w:p>
          <w:p w14:paraId="3B869848">
            <w:pPr>
              <w:pStyle w:val="23"/>
              <w:keepNext w:val="0"/>
              <w:keepLines w:val="0"/>
              <w:pageBreakBefore w:val="0"/>
              <w:widowControl/>
              <w:numPr>
                <w:ilvl w:val="0"/>
                <w:numId w:val="1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对维护过程中发现的问题进行记录并提出处理建议。</w:t>
            </w:r>
          </w:p>
        </w:tc>
        <w:tc>
          <w:tcPr>
            <w:tcW w:w="1882" w:type="pct"/>
            <w:shd w:val="clear" w:color="auto" w:fill="auto"/>
            <w:tcMar>
              <w:top w:w="60" w:type="dxa"/>
              <w:left w:w="120" w:type="dxa"/>
              <w:bottom w:w="30" w:type="dxa"/>
              <w:right w:w="120" w:type="dxa"/>
            </w:tcMar>
            <w:vAlign w:val="center"/>
          </w:tcPr>
          <w:p w14:paraId="72DCF9D4">
            <w:pPr>
              <w:pStyle w:val="23"/>
              <w:keepNext w:val="0"/>
              <w:keepLines w:val="0"/>
              <w:pageBreakBefore w:val="0"/>
              <w:widowControl/>
              <w:numPr>
                <w:ilvl w:val="0"/>
                <w:numId w:val="1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了解汽车维护的基本概念和分级标准；</w:t>
            </w:r>
          </w:p>
          <w:p w14:paraId="5EAB6527">
            <w:pPr>
              <w:pStyle w:val="23"/>
              <w:keepNext w:val="0"/>
              <w:keepLines w:val="0"/>
              <w:pageBreakBefore w:val="0"/>
              <w:widowControl/>
              <w:numPr>
                <w:ilvl w:val="0"/>
                <w:numId w:val="1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掌握汽车维护工具的使用方法和维护项目的检查流程；</w:t>
            </w:r>
          </w:p>
          <w:p w14:paraId="27B92D03">
            <w:pPr>
              <w:pStyle w:val="23"/>
              <w:keepNext w:val="0"/>
              <w:keepLines w:val="0"/>
              <w:pageBreakBefore w:val="0"/>
              <w:widowControl/>
              <w:numPr>
                <w:ilvl w:val="0"/>
                <w:numId w:val="1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熟悉汽车各种油液的规格和更换方法；</w:t>
            </w:r>
          </w:p>
          <w:p w14:paraId="7FEACF33">
            <w:pPr>
              <w:pStyle w:val="23"/>
              <w:keepNext w:val="0"/>
              <w:keepLines w:val="0"/>
              <w:pageBreakBefore w:val="0"/>
              <w:widowControl/>
              <w:numPr>
                <w:ilvl w:val="0"/>
                <w:numId w:val="1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能够按照维护规范完成二级维护作业前的检测与诊断；</w:t>
            </w:r>
          </w:p>
          <w:p w14:paraId="6377B4DF">
            <w:pPr>
              <w:pStyle w:val="23"/>
              <w:keepNext w:val="0"/>
              <w:keepLines w:val="0"/>
              <w:pageBreakBefore w:val="0"/>
              <w:widowControl/>
              <w:numPr>
                <w:ilvl w:val="0"/>
                <w:numId w:val="1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能规范填写维护记录单。</w:t>
            </w:r>
          </w:p>
        </w:tc>
      </w:tr>
      <w:tr w14:paraId="124A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3A5005C4">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84" w:type="pct"/>
            <w:shd w:val="clear" w:color="auto" w:fill="auto"/>
            <w:tcMar>
              <w:top w:w="60" w:type="dxa"/>
              <w:left w:w="120" w:type="dxa"/>
              <w:bottom w:w="30" w:type="dxa"/>
              <w:right w:w="120" w:type="dxa"/>
            </w:tcMar>
            <w:vAlign w:val="center"/>
          </w:tcPr>
          <w:p w14:paraId="58C73611">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rPr>
            </w:pPr>
            <w:r>
              <w:rPr>
                <w:rFonts w:hint="eastAsia" w:ascii="宋体" w:hAnsi="宋体" w:eastAsia="宋体" w:cs="宋体"/>
                <w:bCs/>
                <w:color w:val="000000"/>
                <w:kern w:val="2"/>
                <w:sz w:val="24"/>
                <w:szCs w:val="24"/>
                <w:lang w:val="en-US" w:eastAsia="zh-CN" w:bidi="ar-SA"/>
              </w:rPr>
              <w:t>汽车钣金技术</w:t>
            </w:r>
          </w:p>
        </w:tc>
        <w:tc>
          <w:tcPr>
            <w:tcW w:w="1809" w:type="pct"/>
            <w:shd w:val="clear" w:color="auto" w:fill="auto"/>
            <w:tcMar>
              <w:top w:w="60" w:type="dxa"/>
              <w:left w:w="120" w:type="dxa"/>
              <w:bottom w:w="30" w:type="dxa"/>
              <w:right w:w="120" w:type="dxa"/>
            </w:tcMar>
            <w:vAlign w:val="center"/>
          </w:tcPr>
          <w:p w14:paraId="282A9EAE">
            <w:pPr>
              <w:pStyle w:val="23"/>
              <w:keepNext w:val="0"/>
              <w:keepLines w:val="0"/>
              <w:pageBreakBefore w:val="0"/>
              <w:widowControl/>
              <w:numPr>
                <w:ilvl w:val="0"/>
                <w:numId w:val="1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依据车身损伤评估报告，制定车身修复方案；</w:t>
            </w:r>
          </w:p>
          <w:p w14:paraId="3C43F084">
            <w:pPr>
              <w:pStyle w:val="23"/>
              <w:keepNext w:val="0"/>
              <w:keepLines w:val="0"/>
              <w:pageBreakBefore w:val="0"/>
              <w:widowControl/>
              <w:numPr>
                <w:ilvl w:val="0"/>
                <w:numId w:val="1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使用车身校正仪、焊机等设备，完成车身覆盖件的整形、焊接与更换；</w:t>
            </w:r>
          </w:p>
          <w:p w14:paraId="6E69735A">
            <w:pPr>
              <w:pStyle w:val="23"/>
              <w:keepNext w:val="0"/>
              <w:keepLines w:val="0"/>
              <w:pageBreakBefore w:val="0"/>
              <w:widowControl/>
              <w:numPr>
                <w:ilvl w:val="0"/>
                <w:numId w:val="1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对修复后的车身进行尺寸检测与调整。</w:t>
            </w:r>
          </w:p>
        </w:tc>
        <w:tc>
          <w:tcPr>
            <w:tcW w:w="1882" w:type="pct"/>
            <w:shd w:val="clear" w:color="auto" w:fill="auto"/>
            <w:tcMar>
              <w:top w:w="60" w:type="dxa"/>
              <w:left w:w="120" w:type="dxa"/>
              <w:bottom w:w="30" w:type="dxa"/>
              <w:right w:w="120" w:type="dxa"/>
            </w:tcMar>
            <w:vAlign w:val="center"/>
          </w:tcPr>
          <w:p w14:paraId="15A7EBC4">
            <w:pPr>
              <w:pStyle w:val="23"/>
              <w:keepNext w:val="0"/>
              <w:keepLines w:val="0"/>
              <w:pageBreakBefore w:val="0"/>
              <w:widowControl/>
              <w:numPr>
                <w:ilvl w:val="0"/>
                <w:numId w:val="1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了解汽车车身结构及主要性能；</w:t>
            </w:r>
          </w:p>
          <w:p w14:paraId="1645D6F5">
            <w:pPr>
              <w:pStyle w:val="23"/>
              <w:keepNext w:val="0"/>
              <w:keepLines w:val="0"/>
              <w:pageBreakBefore w:val="0"/>
              <w:widowControl/>
              <w:numPr>
                <w:ilvl w:val="0"/>
                <w:numId w:val="1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掌握汽车钣金维修的基本操作技能和常用设备的使用方法；</w:t>
            </w:r>
          </w:p>
          <w:p w14:paraId="7DE3DEAF">
            <w:pPr>
              <w:pStyle w:val="23"/>
              <w:keepNext w:val="0"/>
              <w:keepLines w:val="0"/>
              <w:pageBreakBefore w:val="0"/>
              <w:widowControl/>
              <w:numPr>
                <w:ilvl w:val="0"/>
                <w:numId w:val="1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熟悉车身变形的检查方法和修复工艺；</w:t>
            </w:r>
          </w:p>
          <w:p w14:paraId="35B4D579">
            <w:pPr>
              <w:pStyle w:val="23"/>
              <w:keepNext w:val="0"/>
              <w:keepLines w:val="0"/>
              <w:pageBreakBefore w:val="0"/>
              <w:widowControl/>
              <w:numPr>
                <w:ilvl w:val="0"/>
                <w:numId w:val="1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能够独立完成车身覆盖件的整形修理、更换与调整；</w:t>
            </w:r>
          </w:p>
          <w:p w14:paraId="36DDA851">
            <w:pPr>
              <w:pStyle w:val="23"/>
              <w:keepNext w:val="0"/>
              <w:keepLines w:val="0"/>
              <w:pageBreakBefore w:val="0"/>
              <w:widowControl/>
              <w:numPr>
                <w:ilvl w:val="0"/>
                <w:numId w:val="1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能遵守钣金作业的安全操作规程。</w:t>
            </w:r>
          </w:p>
        </w:tc>
      </w:tr>
      <w:tr w14:paraId="0354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76815EF0">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84" w:type="pct"/>
            <w:shd w:val="clear" w:color="auto" w:fill="auto"/>
            <w:tcMar>
              <w:top w:w="60" w:type="dxa"/>
              <w:left w:w="120" w:type="dxa"/>
              <w:bottom w:w="30" w:type="dxa"/>
              <w:right w:w="120" w:type="dxa"/>
            </w:tcMar>
            <w:vAlign w:val="center"/>
          </w:tcPr>
          <w:p w14:paraId="6EE2556B">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rPr>
            </w:pPr>
            <w:r>
              <w:rPr>
                <w:rFonts w:hint="eastAsia" w:ascii="宋体" w:hAnsi="宋体" w:eastAsia="宋体" w:cs="宋体"/>
                <w:bCs/>
                <w:color w:val="000000"/>
                <w:kern w:val="2"/>
                <w:sz w:val="24"/>
                <w:szCs w:val="24"/>
                <w:lang w:val="en-US" w:eastAsia="zh-CN" w:bidi="ar-SA"/>
              </w:rPr>
              <w:t>汽车涂装技术</w:t>
            </w:r>
          </w:p>
        </w:tc>
        <w:tc>
          <w:tcPr>
            <w:tcW w:w="1809" w:type="pct"/>
            <w:shd w:val="clear" w:color="auto" w:fill="auto"/>
            <w:tcMar>
              <w:top w:w="60" w:type="dxa"/>
              <w:left w:w="120" w:type="dxa"/>
              <w:bottom w:w="30" w:type="dxa"/>
              <w:right w:w="120" w:type="dxa"/>
            </w:tcMar>
            <w:vAlign w:val="center"/>
          </w:tcPr>
          <w:p w14:paraId="7FB9D11D">
            <w:pPr>
              <w:pStyle w:val="23"/>
              <w:keepNext w:val="0"/>
              <w:keepLines w:val="0"/>
              <w:pageBreakBefore w:val="0"/>
              <w:widowControl/>
              <w:numPr>
                <w:ilvl w:val="0"/>
                <w:numId w:val="1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依据涂装工艺要求，完成车身表面的预处理作业；</w:t>
            </w:r>
          </w:p>
          <w:p w14:paraId="2B20AAC7">
            <w:pPr>
              <w:pStyle w:val="23"/>
              <w:keepNext w:val="0"/>
              <w:keepLines w:val="0"/>
              <w:pageBreakBefore w:val="0"/>
              <w:widowControl/>
              <w:numPr>
                <w:ilvl w:val="0"/>
                <w:numId w:val="1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按照配色标准，进行油漆的调配与试喷；</w:t>
            </w:r>
          </w:p>
          <w:p w14:paraId="2A7B9086">
            <w:pPr>
              <w:pStyle w:val="23"/>
              <w:keepNext w:val="0"/>
              <w:keepLines w:val="0"/>
              <w:pageBreakBefore w:val="0"/>
              <w:widowControl/>
              <w:numPr>
                <w:ilvl w:val="0"/>
                <w:numId w:val="1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使用喷涂设备，完成车身修补涂装作业，并进行涂装后的检查与抛光。</w:t>
            </w:r>
          </w:p>
        </w:tc>
        <w:tc>
          <w:tcPr>
            <w:tcW w:w="1882" w:type="pct"/>
            <w:shd w:val="clear" w:color="auto" w:fill="auto"/>
            <w:tcMar>
              <w:top w:w="60" w:type="dxa"/>
              <w:left w:w="120" w:type="dxa"/>
              <w:bottom w:w="30" w:type="dxa"/>
              <w:right w:w="120" w:type="dxa"/>
            </w:tcMar>
            <w:vAlign w:val="center"/>
          </w:tcPr>
          <w:p w14:paraId="6F56DD6D">
            <w:pPr>
              <w:pStyle w:val="23"/>
              <w:keepNext w:val="0"/>
              <w:keepLines w:val="0"/>
              <w:pageBreakBefore w:val="0"/>
              <w:widowControl/>
              <w:numPr>
                <w:ilvl w:val="0"/>
                <w:numId w:val="1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熟悉涂装作业的安全防护要求和安全防护用品的使用方法；</w:t>
            </w:r>
          </w:p>
          <w:p w14:paraId="10300467">
            <w:pPr>
              <w:pStyle w:val="23"/>
              <w:keepNext w:val="0"/>
              <w:keepLines w:val="0"/>
              <w:pageBreakBefore w:val="0"/>
              <w:widowControl/>
              <w:numPr>
                <w:ilvl w:val="0"/>
                <w:numId w:val="1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掌握涂装前表面预处理的各工序操作及缺陷排除方法；</w:t>
            </w:r>
          </w:p>
          <w:p w14:paraId="753D93D5">
            <w:pPr>
              <w:pStyle w:val="23"/>
              <w:keepNext w:val="0"/>
              <w:keepLines w:val="0"/>
              <w:pageBreakBefore w:val="0"/>
              <w:widowControl/>
              <w:numPr>
                <w:ilvl w:val="0"/>
                <w:numId w:val="1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了解常用油漆、辅料的特性和调配知识；</w:t>
            </w:r>
          </w:p>
          <w:p w14:paraId="0CCF8B78">
            <w:pPr>
              <w:pStyle w:val="23"/>
              <w:keepNext w:val="0"/>
              <w:keepLines w:val="0"/>
              <w:pageBreakBefore w:val="0"/>
              <w:widowControl/>
              <w:numPr>
                <w:ilvl w:val="0"/>
                <w:numId w:val="1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能够熟练使用喷涂设备并进行日常维护；</w:t>
            </w:r>
          </w:p>
          <w:p w14:paraId="6C8C0334">
            <w:pPr>
              <w:pStyle w:val="23"/>
              <w:keepNext w:val="0"/>
              <w:keepLines w:val="0"/>
              <w:pageBreakBefore w:val="0"/>
              <w:widowControl/>
              <w:numPr>
                <w:ilvl w:val="0"/>
                <w:numId w:val="1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能独立完成车身修补涂装作业并达到质量要求。</w:t>
            </w:r>
          </w:p>
        </w:tc>
      </w:tr>
      <w:tr w14:paraId="156A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38494125">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84" w:type="pct"/>
            <w:shd w:val="clear" w:color="auto" w:fill="auto"/>
            <w:tcMar>
              <w:top w:w="60" w:type="dxa"/>
              <w:left w:w="120" w:type="dxa"/>
              <w:bottom w:w="30" w:type="dxa"/>
              <w:right w:w="120" w:type="dxa"/>
            </w:tcMar>
            <w:vAlign w:val="center"/>
          </w:tcPr>
          <w:p w14:paraId="7BC0B803">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rPr>
            </w:pPr>
            <w:r>
              <w:rPr>
                <w:rFonts w:hint="eastAsia" w:ascii="宋体" w:hAnsi="宋体" w:eastAsia="宋体" w:cs="宋体"/>
                <w:bCs/>
                <w:color w:val="000000"/>
                <w:kern w:val="2"/>
                <w:sz w:val="24"/>
                <w:szCs w:val="24"/>
                <w:lang w:val="en-US" w:eastAsia="zh-CN" w:bidi="ar-SA"/>
              </w:rPr>
              <w:t>电控发动机构造与维修</w:t>
            </w:r>
          </w:p>
        </w:tc>
        <w:tc>
          <w:tcPr>
            <w:tcW w:w="1809" w:type="pct"/>
            <w:shd w:val="clear" w:color="auto" w:fill="auto"/>
            <w:tcMar>
              <w:top w:w="60" w:type="dxa"/>
              <w:left w:w="120" w:type="dxa"/>
              <w:bottom w:w="30" w:type="dxa"/>
              <w:right w:w="120" w:type="dxa"/>
            </w:tcMar>
            <w:vAlign w:val="center"/>
          </w:tcPr>
          <w:p w14:paraId="5DC36E32">
            <w:pPr>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依据电控发动机维修手册和专项作业指导书，选用合适的工量具及电子检测设备，完成电控发动机燃油供给系统、点火系统、进气控制系统等核心总成及部件的精准拆装与参数调试；</w:t>
            </w:r>
          </w:p>
          <w:p w14:paraId="19570746">
            <w:pPr>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按照标准化故障诊断流程，利用发动机专用检测仪、示波器等设备，采集故障码、数据流及波形信息，完成电控系统常见故障（如传感器失效、执行器卡滞、控制模块异常等）的定位与维修；</w:t>
            </w:r>
          </w:p>
          <w:p w14:paraId="115E798B">
            <w:pPr>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依据车辆维护规范，开展电控发动机的定期保养作业，包括节气门清洗、喷油嘴检测、火花塞更换及系统匹配复位等；</w:t>
            </w:r>
          </w:p>
          <w:p w14:paraId="022FD7AF">
            <w:pPr>
              <w:keepNext w:val="0"/>
              <w:keepLines w:val="0"/>
              <w:pageBreakBefore w:val="0"/>
              <w:widowControl/>
              <w:numPr>
                <w:ilvl w:val="0"/>
                <w:numId w:val="2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参与电控发动机复杂故障的联合诊断，撰写故障分析报告与维修记录文档。</w:t>
            </w:r>
          </w:p>
        </w:tc>
        <w:tc>
          <w:tcPr>
            <w:tcW w:w="1882" w:type="pct"/>
            <w:shd w:val="clear" w:color="auto" w:fill="auto"/>
            <w:tcMar>
              <w:top w:w="60" w:type="dxa"/>
              <w:left w:w="120" w:type="dxa"/>
              <w:bottom w:w="30" w:type="dxa"/>
              <w:right w:w="120" w:type="dxa"/>
            </w:tcMar>
            <w:vAlign w:val="center"/>
          </w:tcPr>
          <w:p w14:paraId="62034A0F">
            <w:pPr>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掌握电控发动机各核心系统（燃油、点火、进气、排放控制等）的结构组成、工作原理及控制逻辑；</w:t>
            </w:r>
          </w:p>
          <w:p w14:paraId="419D5CF2">
            <w:pPr>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熟练掌握电控发动机关键部件（传感器、执行器、ECU 等）的拆装工艺、技术要求及检测方法；</w:t>
            </w:r>
          </w:p>
          <w:p w14:paraId="35D2B4FD">
            <w:pPr>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精通发动机专用检测设备的操作规范，能准确解读故障码、数据流及波形图，掌握电控系统故障诊断的逻辑分析方法；</w:t>
            </w:r>
          </w:p>
          <w:p w14:paraId="525A687B">
            <w:pPr>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能够熟练识读电控发动机系统电路图、装配图及维修技术手册；</w:t>
            </w:r>
          </w:p>
          <w:p w14:paraId="49EEB28C">
            <w:pPr>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具备独立完成电控发动机常见故障诊断、排除及日常维护保养的实操能力。</w:t>
            </w:r>
          </w:p>
        </w:tc>
      </w:tr>
      <w:tr w14:paraId="032E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23" w:type="pct"/>
            <w:shd w:val="clear" w:color="auto" w:fill="auto"/>
            <w:tcMar>
              <w:top w:w="60" w:type="dxa"/>
              <w:left w:w="120" w:type="dxa"/>
              <w:bottom w:w="30" w:type="dxa"/>
              <w:right w:w="120" w:type="dxa"/>
            </w:tcMar>
            <w:vAlign w:val="center"/>
          </w:tcPr>
          <w:p w14:paraId="009177A5">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84" w:type="pct"/>
            <w:shd w:val="clear" w:color="auto" w:fill="auto"/>
            <w:tcMar>
              <w:top w:w="60" w:type="dxa"/>
              <w:left w:w="120" w:type="dxa"/>
              <w:bottom w:w="30" w:type="dxa"/>
              <w:right w:w="120" w:type="dxa"/>
            </w:tcMar>
            <w:vAlign w:val="center"/>
          </w:tcPr>
          <w:p w14:paraId="59E5B0D4">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textAlignment w:val="auto"/>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lang w:val="en-US" w:eastAsia="zh-CN" w:bidi="ar-SA"/>
              </w:rPr>
              <w:t>新能源汽车维护与保养</w:t>
            </w:r>
          </w:p>
        </w:tc>
        <w:tc>
          <w:tcPr>
            <w:tcW w:w="1809" w:type="pct"/>
            <w:shd w:val="clear" w:color="auto" w:fill="auto"/>
            <w:tcMar>
              <w:top w:w="60" w:type="dxa"/>
              <w:left w:w="120" w:type="dxa"/>
              <w:bottom w:w="30" w:type="dxa"/>
              <w:right w:w="120" w:type="dxa"/>
            </w:tcMar>
            <w:vAlign w:val="center"/>
          </w:tcPr>
          <w:p w14:paraId="04D0C4E9">
            <w:pPr>
              <w:pStyle w:val="23"/>
              <w:keepNext w:val="0"/>
              <w:keepLines w:val="0"/>
              <w:pageBreakBefore w:val="0"/>
              <w:widowControl/>
              <w:numPr>
                <w:ilvl w:val="0"/>
                <w:numId w:val="22"/>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依据新能源汽车维修手册和安全操作规范，使用绝缘工具及专用检测设备，完成新能源汽车动力电池、驱动电机、电控系统等核心总成的拆装与调试；</w:t>
            </w:r>
          </w:p>
          <w:p w14:paraId="5871801D">
            <w:pPr>
              <w:pStyle w:val="23"/>
              <w:keepNext w:val="0"/>
              <w:keepLines w:val="0"/>
              <w:pageBreakBefore w:val="0"/>
              <w:widowControl/>
              <w:numPr>
                <w:ilvl w:val="0"/>
                <w:numId w:val="22"/>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按照故障诊断流程，借助新能源汽车专用检测仪，完成高压系统绝缘故障、电池包故障、电机控制系统故障等常见故障的诊断与维修；</w:t>
            </w:r>
          </w:p>
          <w:p w14:paraId="5BA9B610">
            <w:pPr>
              <w:pStyle w:val="23"/>
              <w:keepNext w:val="0"/>
              <w:keepLines w:val="0"/>
              <w:pageBreakBefore w:val="0"/>
              <w:widowControl/>
              <w:numPr>
                <w:ilvl w:val="0"/>
                <w:numId w:val="22"/>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依据维护保养标准，开展新能源汽车动力电池均衡维护、高压系统安全检查、充电系统检测与维护等日常保养作业；</w:t>
            </w:r>
          </w:p>
          <w:p w14:paraId="17451C7A">
            <w:pPr>
              <w:pStyle w:val="23"/>
              <w:keepNext w:val="0"/>
              <w:keepLines w:val="0"/>
              <w:pageBreakBefore w:val="0"/>
              <w:widowControl/>
              <w:numPr>
                <w:ilvl w:val="0"/>
                <w:numId w:val="22"/>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结合新能源汽车智能网联功能特点，完成辅助驾驶系统相关部件的检测与基础故障排查。</w:t>
            </w:r>
          </w:p>
        </w:tc>
        <w:tc>
          <w:tcPr>
            <w:tcW w:w="1882" w:type="pct"/>
            <w:shd w:val="clear" w:color="auto" w:fill="auto"/>
            <w:tcMar>
              <w:top w:w="60" w:type="dxa"/>
              <w:left w:w="120" w:type="dxa"/>
              <w:bottom w:w="30" w:type="dxa"/>
              <w:right w:w="120" w:type="dxa"/>
            </w:tcMar>
            <w:vAlign w:val="center"/>
          </w:tcPr>
          <w:p w14:paraId="43A65361">
            <w:pPr>
              <w:pStyle w:val="23"/>
              <w:keepNext w:val="0"/>
              <w:keepLines w:val="0"/>
              <w:pageBreakBefore w:val="0"/>
              <w:widowControl/>
              <w:numPr>
                <w:ilvl w:val="0"/>
                <w:numId w:val="23"/>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掌握新能源汽车（纯电动、混合动力）的整体构造、工作原理及能量传递路径；</w:t>
            </w:r>
          </w:p>
          <w:p w14:paraId="5A3AAD71">
            <w:pPr>
              <w:pStyle w:val="23"/>
              <w:keepNext w:val="0"/>
              <w:keepLines w:val="0"/>
              <w:pageBreakBefore w:val="0"/>
              <w:widowControl/>
              <w:numPr>
                <w:ilvl w:val="0"/>
                <w:numId w:val="23"/>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熟悉动力电池系统、驱动电机系统、电控系统的结构组成、工作特性及安全防护要求；</w:t>
            </w:r>
          </w:p>
          <w:p w14:paraId="17D9240A">
            <w:pPr>
              <w:pStyle w:val="23"/>
              <w:keepNext w:val="0"/>
              <w:keepLines w:val="0"/>
              <w:pageBreakBefore w:val="0"/>
              <w:widowControl/>
              <w:numPr>
                <w:ilvl w:val="0"/>
                <w:numId w:val="23"/>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掌握新能源汽车高压安全操作规范，能正确使用绝缘工具和防护装备；</w:t>
            </w:r>
          </w:p>
          <w:p w14:paraId="57D54917">
            <w:pPr>
              <w:pStyle w:val="23"/>
              <w:keepNext w:val="0"/>
              <w:keepLines w:val="0"/>
              <w:pageBreakBefore w:val="0"/>
              <w:widowControl/>
              <w:numPr>
                <w:ilvl w:val="0"/>
                <w:numId w:val="23"/>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掌握新能源汽车常见故障的诊断思路、检测方法及维修技巧，能识读高压系统电路图和控制策略文档；</w:t>
            </w:r>
          </w:p>
          <w:p w14:paraId="4848ED08">
            <w:pPr>
              <w:pStyle w:val="23"/>
              <w:keepNext w:val="0"/>
              <w:keepLines w:val="0"/>
              <w:pageBreakBefore w:val="0"/>
              <w:widowControl/>
              <w:numPr>
                <w:ilvl w:val="0"/>
                <w:numId w:val="23"/>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能独立完成新能源汽车日常维护保养作业，具备核心部件故障排查与基础维修能力。</w:t>
            </w:r>
          </w:p>
        </w:tc>
      </w:tr>
    </w:tbl>
    <w:p w14:paraId="5679EAFE">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（3）专业拓展课程</w:t>
      </w:r>
    </w:p>
    <w:p w14:paraId="30133CF9">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主要包括：整车装调与检测、汽车性能检测与调试、新能源汽车装调与测试、智能网联汽车装调与测试、钳工、汽车系统与零部件识别、核心素养能力、汽车内外饰拆装、人工智能应用基础、汽车营销、售后服务管理、汽车美容装饰、中华传统文化、礼仪等领域的课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6"/>
        <w:gridCol w:w="1485"/>
        <w:gridCol w:w="3122"/>
        <w:gridCol w:w="3187"/>
      </w:tblGrid>
      <w:tr w14:paraId="4F64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28830B10">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869" w:type="pct"/>
            <w:tcMar>
              <w:top w:w="60" w:type="dxa"/>
              <w:left w:w="120" w:type="dxa"/>
              <w:bottom w:w="30" w:type="dxa"/>
              <w:right w:w="120" w:type="dxa"/>
            </w:tcMar>
            <w:vAlign w:val="center"/>
          </w:tcPr>
          <w:p w14:paraId="3B9C4FF3">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w:t>
            </w:r>
            <w:r>
              <w:rPr>
                <w:rFonts w:hint="eastAsia" w:ascii="宋体" w:hAnsi="宋体" w:eastAsia="宋体" w:cs="宋体"/>
                <w:b/>
                <w:bCs w:val="0"/>
                <w:sz w:val="24"/>
                <w:szCs w:val="24"/>
                <w:lang w:val="en-US" w:eastAsia="zh-CN"/>
              </w:rPr>
              <w:t>涉及的主要领域</w:t>
            </w:r>
          </w:p>
        </w:tc>
        <w:tc>
          <w:tcPr>
            <w:tcW w:w="1827" w:type="pct"/>
            <w:tcMar>
              <w:top w:w="60" w:type="dxa"/>
              <w:left w:w="120" w:type="dxa"/>
              <w:bottom w:w="30" w:type="dxa"/>
              <w:right w:w="120" w:type="dxa"/>
            </w:tcMar>
            <w:vAlign w:val="center"/>
          </w:tcPr>
          <w:p w14:paraId="1271D0B3">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典型工作任务描述</w:t>
            </w:r>
          </w:p>
        </w:tc>
        <w:tc>
          <w:tcPr>
            <w:tcW w:w="1865" w:type="pct"/>
            <w:tcMar>
              <w:top w:w="60" w:type="dxa"/>
              <w:left w:w="120" w:type="dxa"/>
              <w:bottom w:w="30" w:type="dxa"/>
              <w:right w:w="120" w:type="dxa"/>
            </w:tcMar>
            <w:vAlign w:val="center"/>
          </w:tcPr>
          <w:p w14:paraId="1B07E650">
            <w:pPr>
              <w:pStyle w:val="23"/>
              <w:keepNext w:val="0"/>
              <w:keepLines w:val="0"/>
              <w:pageBreakBefore w:val="0"/>
              <w:widowControl w:val="0"/>
              <w:kinsoku/>
              <w:wordWrap/>
              <w:overflowPunct/>
              <w:topLinePunct w:val="0"/>
              <w:autoSpaceDE/>
              <w:autoSpaceDN/>
              <w:bidi w:val="0"/>
              <w:adjustRightInd/>
              <w:snapToGrid w:val="0"/>
              <w:spacing w:before="0" w:after="0" w:line="460" w:lineRule="exact"/>
              <w:ind w:left="0" w:leftChars="0"/>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主要教学内容与要求</w:t>
            </w:r>
          </w:p>
        </w:tc>
      </w:tr>
      <w:tr w14:paraId="3860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shd w:val="clear" w:color="auto" w:fill="auto"/>
            <w:tcMar>
              <w:top w:w="60" w:type="dxa"/>
              <w:left w:w="120" w:type="dxa"/>
              <w:bottom w:w="30" w:type="dxa"/>
              <w:right w:w="120" w:type="dxa"/>
            </w:tcMar>
            <w:vAlign w:val="center"/>
          </w:tcPr>
          <w:p w14:paraId="1B5BD700">
            <w:pPr>
              <w:keepNext w:val="0"/>
              <w:keepLines w:val="0"/>
              <w:pageBreakBefore w:val="0"/>
              <w:widowControl/>
              <w:suppressLineNumbers w:val="0"/>
              <w:kinsoku/>
              <w:wordWrap/>
              <w:overflowPunct/>
              <w:topLinePunct w:val="0"/>
              <w:autoSpaceDE/>
              <w:autoSpaceDN/>
              <w:bidi w:val="0"/>
              <w:adjustRightInd/>
              <w:spacing w:beforeAutospacing="0" w:afterAutospacing="0" w:line="46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1</w:t>
            </w:r>
          </w:p>
        </w:tc>
        <w:tc>
          <w:tcPr>
            <w:tcW w:w="869" w:type="pct"/>
            <w:shd w:val="clear" w:color="auto" w:fill="auto"/>
            <w:tcMar>
              <w:top w:w="60" w:type="dxa"/>
              <w:left w:w="120" w:type="dxa"/>
              <w:bottom w:w="30" w:type="dxa"/>
              <w:right w:w="120" w:type="dxa"/>
            </w:tcMar>
            <w:vAlign w:val="center"/>
          </w:tcPr>
          <w:p w14:paraId="629603DA">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整车装调与检测</w:t>
            </w:r>
          </w:p>
        </w:tc>
        <w:tc>
          <w:tcPr>
            <w:tcW w:w="1827" w:type="pct"/>
            <w:shd w:val="clear" w:color="auto" w:fill="auto"/>
            <w:tcMar>
              <w:top w:w="60" w:type="dxa"/>
              <w:left w:w="120" w:type="dxa"/>
              <w:bottom w:w="30" w:type="dxa"/>
              <w:right w:w="120" w:type="dxa"/>
            </w:tcMar>
            <w:vAlign w:val="center"/>
          </w:tcPr>
          <w:p w14:paraId="543CDCD2">
            <w:pPr>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依据整车装配手册和作业指导书，使用专用工装、工具及设备，完成汽车各总成（发动机、底盘、车身、电气系统等）的精准装配与连接；</w:t>
            </w:r>
          </w:p>
          <w:p w14:paraId="73E2D9FF">
            <w:pPr>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按照整车检测标准，使用四轮定位仪、灯光检测仪、异响检测设备等，对整车装配尺寸、间隙、功能及性能进行检测；</w:t>
            </w:r>
          </w:p>
          <w:p w14:paraId="44A82A24">
            <w:pPr>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依据检测结果，对装配偏差、功能异常部位进行调整与修复，确保整车符合出厂技术要求；</w:t>
            </w:r>
          </w:p>
          <w:p w14:paraId="488E3267">
            <w:pPr>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完成整车出厂前的最终检验与确认，填写装配检测记录与报告。</w:t>
            </w:r>
          </w:p>
        </w:tc>
        <w:tc>
          <w:tcPr>
            <w:tcW w:w="1865" w:type="pct"/>
            <w:shd w:val="clear" w:color="auto" w:fill="auto"/>
            <w:tcMar>
              <w:top w:w="60" w:type="dxa"/>
              <w:left w:w="120" w:type="dxa"/>
              <w:bottom w:w="30" w:type="dxa"/>
              <w:right w:w="120" w:type="dxa"/>
            </w:tcMar>
            <w:vAlign w:val="center"/>
          </w:tcPr>
          <w:p w14:paraId="05EDABDC">
            <w:pPr>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掌握汽车整车的组成、各系统间的连接关系及装配工艺流程；</w:t>
            </w:r>
          </w:p>
          <w:p w14:paraId="0536C901">
            <w:pPr>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熟悉整车装配常用工具、工装及设备的使用方法与操作规范；</w:t>
            </w:r>
          </w:p>
          <w:p w14:paraId="360049E5">
            <w:pPr>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掌握整车检测的项目、标准及方法，能准确判断检测结果是否合格；</w:t>
            </w:r>
          </w:p>
          <w:p w14:paraId="57E8F01D">
            <w:pPr>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能够识读整车装配图、电路图及检测技术文件；</w:t>
            </w:r>
          </w:p>
          <w:p w14:paraId="413FF447">
            <w:pPr>
              <w:keepNext w:val="0"/>
              <w:keepLines w:val="0"/>
              <w:pageBreakBefore w:val="0"/>
              <w:widowControl/>
              <w:numPr>
                <w:ilvl w:val="0"/>
                <w:numId w:val="25"/>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具备独立完成整车装配、检测、调整及问题修复的能力，确保整车装配质量与性能达标。</w:t>
            </w:r>
          </w:p>
        </w:tc>
      </w:tr>
      <w:tr w14:paraId="6755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shd w:val="clear" w:color="auto" w:fill="auto"/>
            <w:tcMar>
              <w:top w:w="60" w:type="dxa"/>
              <w:left w:w="120" w:type="dxa"/>
              <w:bottom w:w="30" w:type="dxa"/>
              <w:right w:w="120" w:type="dxa"/>
            </w:tcMar>
            <w:vAlign w:val="center"/>
          </w:tcPr>
          <w:p w14:paraId="328DDCBB">
            <w:pPr>
              <w:keepNext w:val="0"/>
              <w:keepLines w:val="0"/>
              <w:pageBreakBefore w:val="0"/>
              <w:widowControl/>
              <w:suppressLineNumbers w:val="0"/>
              <w:kinsoku/>
              <w:wordWrap/>
              <w:overflowPunct/>
              <w:topLinePunct w:val="0"/>
              <w:autoSpaceDE/>
              <w:autoSpaceDN/>
              <w:bidi w:val="0"/>
              <w:adjustRightInd/>
              <w:spacing w:beforeAutospacing="0" w:afterAutospacing="0" w:line="46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kern w:val="0"/>
                <w:sz w:val="24"/>
                <w:szCs w:val="24"/>
                <w:lang w:val="en-US" w:eastAsia="zh-CN" w:bidi="ar"/>
              </w:rPr>
              <w:t>2</w:t>
            </w:r>
          </w:p>
        </w:tc>
        <w:tc>
          <w:tcPr>
            <w:tcW w:w="869" w:type="pct"/>
            <w:shd w:val="clear" w:color="auto" w:fill="FFFFFF"/>
            <w:tcMar>
              <w:top w:w="60" w:type="dxa"/>
              <w:left w:w="120" w:type="dxa"/>
              <w:bottom w:w="30" w:type="dxa"/>
              <w:right w:w="120" w:type="dxa"/>
            </w:tcMar>
            <w:vAlign w:val="center"/>
          </w:tcPr>
          <w:p w14:paraId="5C8F0E8D">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汽车性能检测与调试</w:t>
            </w:r>
          </w:p>
        </w:tc>
        <w:tc>
          <w:tcPr>
            <w:tcW w:w="1827" w:type="pct"/>
            <w:shd w:val="clear" w:color="auto" w:fill="auto"/>
            <w:tcMar>
              <w:top w:w="60" w:type="dxa"/>
              <w:left w:w="120" w:type="dxa"/>
              <w:bottom w:w="30" w:type="dxa"/>
              <w:right w:w="120" w:type="dxa"/>
            </w:tcMar>
            <w:vAlign w:val="center"/>
          </w:tcPr>
          <w:p w14:paraId="32FB2DC0">
            <w:pPr>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依据汽车性能检测标准和作业指导书，使用底盘测功机、制动性能测试仪、加速性能测试仪等设备，完成汽车动力性、制动性、操纵稳定性、燃油经济性等核心性能的检测；</w:t>
            </w:r>
          </w:p>
          <w:p w14:paraId="0FC0AE14">
            <w:pPr>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根据检测数据，分析汽车性能是否满足设计或法规要求，找出性能短板；</w:t>
            </w:r>
          </w:p>
          <w:p w14:paraId="34D657E6">
            <w:pPr>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依据调试规范，对发动机参数、底盘悬架参数、制动系统参数等进行调整，优化汽车性能；</w:t>
            </w:r>
          </w:p>
          <w:p w14:paraId="664218EC">
            <w:pPr>
              <w:keepNext w:val="0"/>
              <w:keepLines w:val="0"/>
              <w:pageBreakBefore w:val="0"/>
              <w:widowControl/>
              <w:numPr>
                <w:ilvl w:val="0"/>
                <w:numId w:val="26"/>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对调试后的汽车再次进行性能检测，验证调试效果，直至性能达标。</w:t>
            </w:r>
          </w:p>
        </w:tc>
        <w:tc>
          <w:tcPr>
            <w:tcW w:w="1865" w:type="pct"/>
            <w:shd w:val="clear" w:color="auto" w:fill="auto"/>
            <w:tcMar>
              <w:top w:w="60" w:type="dxa"/>
              <w:left w:w="120" w:type="dxa"/>
              <w:bottom w:w="30" w:type="dxa"/>
              <w:right w:w="120" w:type="dxa"/>
            </w:tcMar>
            <w:vAlign w:val="center"/>
          </w:tcPr>
          <w:p w14:paraId="7654EED1">
            <w:pPr>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掌握汽车动力性、制动性、操纵稳定性、燃油经济性等性能的评价指标与影响因素；</w:t>
            </w:r>
          </w:p>
          <w:p w14:paraId="1179C814">
            <w:pPr>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熟悉汽车性能检测常用设备的工作原理、操作方法及校准要求；</w:t>
            </w:r>
          </w:p>
          <w:p w14:paraId="7BA5D84E">
            <w:pPr>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掌握汽车性能数据分析方法，能根据数据判断性能问题根源；</w:t>
            </w:r>
          </w:p>
          <w:p w14:paraId="4AD9E589">
            <w:pPr>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了解汽车性能调试的原理与方法，能对相关系统参数进行合理调整；</w:t>
            </w:r>
          </w:p>
          <w:p w14:paraId="6A05C97C">
            <w:pPr>
              <w:keepNext w:val="0"/>
              <w:keepLines w:val="0"/>
              <w:pageBreakBefore w:val="0"/>
              <w:widowControl/>
              <w:numPr>
                <w:ilvl w:val="0"/>
                <w:numId w:val="27"/>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能够识读汽车性能检测报告与调试技术文件，具备独立完成汽车性能检测与基本调试的能力。</w:t>
            </w:r>
          </w:p>
        </w:tc>
      </w:tr>
      <w:tr w14:paraId="3F5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shd w:val="clear" w:color="auto" w:fill="auto"/>
            <w:tcMar>
              <w:top w:w="60" w:type="dxa"/>
              <w:left w:w="120" w:type="dxa"/>
              <w:bottom w:w="30" w:type="dxa"/>
              <w:right w:w="120" w:type="dxa"/>
            </w:tcMar>
            <w:vAlign w:val="center"/>
          </w:tcPr>
          <w:p w14:paraId="67D9E0CA">
            <w:pPr>
              <w:keepNext w:val="0"/>
              <w:keepLines w:val="0"/>
              <w:pageBreakBefore w:val="0"/>
              <w:widowControl/>
              <w:suppressLineNumbers w:val="0"/>
              <w:kinsoku/>
              <w:wordWrap/>
              <w:overflowPunct/>
              <w:topLinePunct w:val="0"/>
              <w:autoSpaceDE/>
              <w:autoSpaceDN/>
              <w:bidi w:val="0"/>
              <w:adjustRightInd/>
              <w:spacing w:beforeAutospacing="0" w:afterAutospacing="0" w:line="46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kern w:val="0"/>
                <w:sz w:val="24"/>
                <w:szCs w:val="24"/>
                <w:lang w:val="en-US" w:eastAsia="zh-CN" w:bidi="ar"/>
              </w:rPr>
              <w:t>3</w:t>
            </w:r>
          </w:p>
        </w:tc>
        <w:tc>
          <w:tcPr>
            <w:tcW w:w="869" w:type="pct"/>
            <w:shd w:val="clear" w:color="auto" w:fill="FFFFFF"/>
            <w:tcMar>
              <w:top w:w="60" w:type="dxa"/>
              <w:left w:w="120" w:type="dxa"/>
              <w:bottom w:w="30" w:type="dxa"/>
              <w:right w:w="120" w:type="dxa"/>
            </w:tcMar>
            <w:vAlign w:val="center"/>
          </w:tcPr>
          <w:p w14:paraId="164AC8AD">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新能源汽车装调与测试</w:t>
            </w:r>
          </w:p>
        </w:tc>
        <w:tc>
          <w:tcPr>
            <w:tcW w:w="1827" w:type="pct"/>
            <w:shd w:val="clear" w:color="auto" w:fill="auto"/>
            <w:tcMar>
              <w:top w:w="60" w:type="dxa"/>
              <w:left w:w="120" w:type="dxa"/>
              <w:bottom w:w="30" w:type="dxa"/>
              <w:right w:w="120" w:type="dxa"/>
            </w:tcMar>
            <w:vAlign w:val="center"/>
          </w:tcPr>
          <w:p w14:paraId="545A102C">
            <w:pPr>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依据新能源汽车（纯电动、混合动力等）装配手册，使用绝缘工具、专用诊断设备，完成动力电池组、驱动电机、电控系统、充电系统等核心部件的装配与连接；</w:t>
            </w:r>
          </w:p>
          <w:p w14:paraId="48B1E938">
            <w:pPr>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按照新能源汽车测试标准，使用绝缘电阻测试仪、电池性能测试仪、电机性能测试仪等，对高压系统绝缘性、电池容量与一致性、电机运行参数等进行测试；</w:t>
            </w:r>
          </w:p>
          <w:p w14:paraId="6C9CD9DF">
            <w:pPr>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依据测试结果，对装配不当或性能异常的部件进行调整与维修，确保新能源汽车符合安全与性能要求；</w:t>
            </w:r>
          </w:p>
          <w:p w14:paraId="7F82F517">
            <w:pPr>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完成新能源汽车整车功能测试，包括动力输出、能量回收、充电功能等的验证。</w:t>
            </w:r>
          </w:p>
        </w:tc>
        <w:tc>
          <w:tcPr>
            <w:tcW w:w="1865" w:type="pct"/>
            <w:shd w:val="clear" w:color="auto" w:fill="auto"/>
            <w:tcMar>
              <w:top w:w="60" w:type="dxa"/>
              <w:left w:w="120" w:type="dxa"/>
              <w:bottom w:w="30" w:type="dxa"/>
              <w:right w:w="120" w:type="dxa"/>
            </w:tcMar>
            <w:vAlign w:val="center"/>
          </w:tcPr>
          <w:p w14:paraId="7649EC93">
            <w:pPr>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掌握新能源汽车（纯电动、混合动力等）的结构组成、工作原理及各系统间的协作关系；</w:t>
            </w:r>
          </w:p>
          <w:p w14:paraId="690C950D">
            <w:pPr>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熟悉新能源汽车高压安全操作规范，掌握绝缘工具与高压检测设备的使用方法；</w:t>
            </w:r>
          </w:p>
          <w:p w14:paraId="1EBA9286">
            <w:pPr>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掌握动力电池组、驱动电机、电控系统等核心部件的装配工艺与测试方法；</w:t>
            </w:r>
          </w:p>
          <w:p w14:paraId="16877661">
            <w:pPr>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能够识读新能源汽车装配图、电路图及测试技术文件；</w:t>
            </w:r>
          </w:p>
          <w:p w14:paraId="19DE4D32">
            <w:pPr>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具备独立完成新能源汽车装调、高压系统测试及整车功能验证的能力，确保车辆安全与性能达标。</w:t>
            </w:r>
          </w:p>
        </w:tc>
      </w:tr>
      <w:tr w14:paraId="643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shd w:val="clear" w:color="auto" w:fill="auto"/>
            <w:tcMar>
              <w:top w:w="60" w:type="dxa"/>
              <w:left w:w="120" w:type="dxa"/>
              <w:bottom w:w="30" w:type="dxa"/>
              <w:right w:w="120" w:type="dxa"/>
            </w:tcMar>
            <w:vAlign w:val="center"/>
          </w:tcPr>
          <w:p w14:paraId="71832853">
            <w:pPr>
              <w:keepNext w:val="0"/>
              <w:keepLines w:val="0"/>
              <w:pageBreakBefore w:val="0"/>
              <w:widowControl/>
              <w:suppressLineNumbers w:val="0"/>
              <w:kinsoku/>
              <w:wordWrap/>
              <w:overflowPunct/>
              <w:topLinePunct w:val="0"/>
              <w:autoSpaceDE/>
              <w:autoSpaceDN/>
              <w:bidi w:val="0"/>
              <w:adjustRightInd/>
              <w:spacing w:beforeAutospacing="0" w:afterAutospacing="0" w:line="46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4</w:t>
            </w:r>
          </w:p>
        </w:tc>
        <w:tc>
          <w:tcPr>
            <w:tcW w:w="869" w:type="pct"/>
            <w:shd w:val="clear" w:color="auto" w:fill="FFFFFF"/>
            <w:tcMar>
              <w:top w:w="60" w:type="dxa"/>
              <w:left w:w="120" w:type="dxa"/>
              <w:bottom w:w="30" w:type="dxa"/>
              <w:right w:w="120" w:type="dxa"/>
            </w:tcMar>
            <w:vAlign w:val="center"/>
          </w:tcPr>
          <w:p w14:paraId="66BE6F5E">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智能网联汽车装调与测试</w:t>
            </w:r>
          </w:p>
        </w:tc>
        <w:tc>
          <w:tcPr>
            <w:tcW w:w="1827" w:type="pct"/>
            <w:shd w:val="clear" w:color="auto" w:fill="auto"/>
            <w:tcMar>
              <w:top w:w="60" w:type="dxa"/>
              <w:left w:w="120" w:type="dxa"/>
              <w:bottom w:w="30" w:type="dxa"/>
              <w:right w:w="120" w:type="dxa"/>
            </w:tcMar>
            <w:vAlign w:val="center"/>
          </w:tcPr>
          <w:p w14:paraId="6F7B8CA5">
            <w:pPr>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依据智能网联汽车装配手册，使用专用工具及设备，完成毫米波雷达、激光雷达、摄像头、车载终端（T-BOX）、智能座舱等智能网联核心部件的装配与校准；</w:t>
            </w:r>
          </w:p>
          <w:p w14:paraId="0DA6200E">
            <w:pPr>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按照智能网联汽车测试标准，使用仿真测试平台、实车测试设备，对自适应巡航（ACC）、自动紧急制动（AEB）、车道保持辅助（LKA）等智能驾驶功能，以及车联网通信功能进行测试；</w:t>
            </w:r>
          </w:p>
          <w:p w14:paraId="586A84D4">
            <w:pPr>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依据测试结果，对部件安装位置、系统参数进行调整，解决功能异常问题；（4）记录测试数据与问题，撰写智能网联汽车装调与测试报告。</w:t>
            </w:r>
          </w:p>
        </w:tc>
        <w:tc>
          <w:tcPr>
            <w:tcW w:w="1865" w:type="pct"/>
            <w:shd w:val="clear" w:color="auto" w:fill="auto"/>
            <w:tcMar>
              <w:top w:w="60" w:type="dxa"/>
              <w:left w:w="120" w:type="dxa"/>
              <w:bottom w:w="30" w:type="dxa"/>
              <w:right w:w="120" w:type="dxa"/>
            </w:tcMar>
            <w:vAlign w:val="center"/>
          </w:tcPr>
          <w:p w14:paraId="0DA99675">
            <w:pPr>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掌握智能网联汽车的核心技术（环境感知、决策规划、控制执行、车联网）及系统组成；</w:t>
            </w:r>
          </w:p>
          <w:p w14:paraId="4D69A6F9">
            <w:pPr>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熟悉智能网联核心部件（雷达、摄像头、车载终端等）的工作原理、装配工艺与校准方法；</w:t>
            </w:r>
          </w:p>
          <w:p w14:paraId="456485C1">
            <w:pPr>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掌握智能网联汽车功能测试的流程、标准及设备使用方法，能分析测试数据与功能故障；</w:t>
            </w:r>
          </w:p>
          <w:p w14:paraId="3721A95C">
            <w:pPr>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了解智能网联汽车安全测试规范与数据安全要求；</w:t>
            </w:r>
          </w:p>
          <w:p w14:paraId="23E8BFA5">
            <w:pPr>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line="46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能够识读智能网联汽车装配图、系统原理图及测试技术文件，具备独立完成智能网联汽车装调、功能测试及问题初步排查的能力。</w:t>
            </w:r>
          </w:p>
        </w:tc>
      </w:tr>
      <w:tr w14:paraId="58D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771A4CF3">
            <w:pPr>
              <w:pStyle w:val="23"/>
              <w:keepNext w:val="0"/>
              <w:keepLines w:val="0"/>
              <w:pageBreakBefore w:val="0"/>
              <w:widowControl/>
              <w:kinsoku/>
              <w:wordWrap/>
              <w:overflowPunct/>
              <w:topLinePunct w:val="0"/>
              <w:autoSpaceDE/>
              <w:autoSpaceDN/>
              <w:bidi w:val="0"/>
              <w:adjustRightInd/>
              <w:spacing w:before="0" w:after="0"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869" w:type="pct"/>
            <w:tcMar>
              <w:top w:w="60" w:type="dxa"/>
              <w:left w:w="120" w:type="dxa"/>
              <w:bottom w:w="30" w:type="dxa"/>
              <w:right w:w="120" w:type="dxa"/>
            </w:tcMar>
            <w:vAlign w:val="center"/>
          </w:tcPr>
          <w:p w14:paraId="1A080D2E">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钳工</w:t>
            </w:r>
          </w:p>
        </w:tc>
        <w:tc>
          <w:tcPr>
            <w:tcW w:w="1827" w:type="pct"/>
            <w:tcMar>
              <w:top w:w="60" w:type="dxa"/>
              <w:left w:w="120" w:type="dxa"/>
              <w:bottom w:w="30" w:type="dxa"/>
              <w:right w:w="120" w:type="dxa"/>
            </w:tcMar>
            <w:vAlign w:val="center"/>
          </w:tcPr>
          <w:p w14:paraId="3C2DE5BD">
            <w:pPr>
              <w:pStyle w:val="23"/>
              <w:keepNext w:val="0"/>
              <w:keepLines w:val="0"/>
              <w:pageBreakBefore w:val="0"/>
              <w:widowControl/>
              <w:numPr>
                <w:ilvl w:val="0"/>
                <w:numId w:val="3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依据图纸和工艺要求，使用锉刀、锯弓、钻床等工具设备，完成零件的划线、锯削、锉削、钻孔等加工；</w:t>
            </w:r>
          </w:p>
          <w:p w14:paraId="4BBFBFCF">
            <w:pPr>
              <w:pStyle w:val="23"/>
              <w:keepNext w:val="0"/>
              <w:keepLines w:val="0"/>
              <w:pageBreakBefore w:val="0"/>
              <w:widowControl/>
              <w:numPr>
                <w:ilvl w:val="0"/>
                <w:numId w:val="3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进行部件的装配、调试与精度检测；</w:t>
            </w:r>
          </w:p>
          <w:p w14:paraId="5BA8B08A">
            <w:pPr>
              <w:pStyle w:val="23"/>
              <w:keepNext w:val="0"/>
              <w:keepLines w:val="0"/>
              <w:pageBreakBefore w:val="0"/>
              <w:widowControl/>
              <w:numPr>
                <w:ilvl w:val="0"/>
                <w:numId w:val="3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处理钳工操作中的常见质量问题与安全隐患</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2D2F9FE6">
            <w:pPr>
              <w:pStyle w:val="23"/>
              <w:keepNext w:val="0"/>
              <w:keepLines w:val="0"/>
              <w:pageBreakBefore w:val="0"/>
              <w:widowControl/>
              <w:numPr>
                <w:ilvl w:val="0"/>
                <w:numId w:val="3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掌握钳工常用工具、量具的使用方法与维护技巧；</w:t>
            </w:r>
          </w:p>
          <w:p w14:paraId="7C45F2A6">
            <w:pPr>
              <w:pStyle w:val="23"/>
              <w:keepNext w:val="0"/>
              <w:keepLines w:val="0"/>
              <w:pageBreakBefore w:val="0"/>
              <w:widowControl/>
              <w:numPr>
                <w:ilvl w:val="0"/>
                <w:numId w:val="3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理解零件加工工艺路线和装配原理；</w:t>
            </w:r>
          </w:p>
          <w:p w14:paraId="72E2AC64">
            <w:pPr>
              <w:pStyle w:val="23"/>
              <w:keepNext w:val="0"/>
              <w:keepLines w:val="0"/>
              <w:pageBreakBefore w:val="0"/>
              <w:widowControl/>
              <w:numPr>
                <w:ilvl w:val="0"/>
                <w:numId w:val="3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能独立完成典型零件的加工与简单部件装配；</w:t>
            </w:r>
          </w:p>
          <w:p w14:paraId="2E4982A5">
            <w:pPr>
              <w:pStyle w:val="23"/>
              <w:keepNext w:val="0"/>
              <w:keepLines w:val="0"/>
              <w:pageBreakBefore w:val="0"/>
              <w:widowControl/>
              <w:numPr>
                <w:ilvl w:val="0"/>
                <w:numId w:val="3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具备钳工操作安全规范意识和质量控制能力</w:t>
            </w:r>
            <w:r>
              <w:rPr>
                <w:rFonts w:hint="eastAsia" w:ascii="宋体" w:hAnsi="宋体" w:eastAsia="宋体" w:cs="宋体"/>
                <w:sz w:val="24"/>
                <w:szCs w:val="24"/>
                <w:lang w:eastAsia="zh-CN"/>
              </w:rPr>
              <w:t>。</w:t>
            </w:r>
          </w:p>
        </w:tc>
      </w:tr>
      <w:tr w14:paraId="76B3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2CE68527">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6</w:t>
            </w:r>
          </w:p>
        </w:tc>
        <w:tc>
          <w:tcPr>
            <w:tcW w:w="869" w:type="pct"/>
            <w:tcMar>
              <w:top w:w="60" w:type="dxa"/>
              <w:left w:w="120" w:type="dxa"/>
              <w:bottom w:w="30" w:type="dxa"/>
              <w:right w:w="120" w:type="dxa"/>
            </w:tcMar>
            <w:vAlign w:val="center"/>
          </w:tcPr>
          <w:p w14:paraId="1E745877">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汽车系统与零部件识别</w:t>
            </w:r>
          </w:p>
        </w:tc>
        <w:tc>
          <w:tcPr>
            <w:tcW w:w="1827" w:type="pct"/>
            <w:tcMar>
              <w:top w:w="60" w:type="dxa"/>
              <w:left w:w="120" w:type="dxa"/>
              <w:bottom w:w="30" w:type="dxa"/>
              <w:right w:w="120" w:type="dxa"/>
            </w:tcMar>
            <w:vAlign w:val="center"/>
          </w:tcPr>
          <w:p w14:paraId="575FD2A2">
            <w:pPr>
              <w:pStyle w:val="23"/>
              <w:keepNext w:val="0"/>
              <w:keepLines w:val="0"/>
              <w:pageBreakBefore w:val="0"/>
              <w:widowControl/>
              <w:numPr>
                <w:ilvl w:val="0"/>
                <w:numId w:val="3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对照汽车实物和图解资料，识别汽车各大系统的组成部件；</w:t>
            </w:r>
          </w:p>
          <w:p w14:paraId="6CCC4DCE">
            <w:pPr>
              <w:pStyle w:val="23"/>
              <w:keepNext w:val="0"/>
              <w:keepLines w:val="0"/>
              <w:pageBreakBefore w:val="0"/>
              <w:widowControl/>
              <w:numPr>
                <w:ilvl w:val="0"/>
                <w:numId w:val="3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描述各零部件的名称、功用及安装位置；</w:t>
            </w:r>
          </w:p>
          <w:p w14:paraId="489663D3">
            <w:pPr>
              <w:pStyle w:val="23"/>
              <w:keepNext w:val="0"/>
              <w:keepLines w:val="0"/>
              <w:pageBreakBefore w:val="0"/>
              <w:widowControl/>
              <w:numPr>
                <w:ilvl w:val="0"/>
                <w:numId w:val="3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区分不同车型零部件的结构差异</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7A78DF6C">
            <w:pPr>
              <w:pStyle w:val="23"/>
              <w:keepNext w:val="0"/>
              <w:keepLines w:val="0"/>
              <w:pageBreakBefore w:val="0"/>
              <w:widowControl/>
              <w:numPr>
                <w:ilvl w:val="0"/>
                <w:numId w:val="3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掌握汽车发动机、底盘、电气等系统的整体组成与工作逻辑；</w:t>
            </w:r>
          </w:p>
          <w:p w14:paraId="53385CAC">
            <w:pPr>
              <w:pStyle w:val="23"/>
              <w:keepNext w:val="0"/>
              <w:keepLines w:val="0"/>
              <w:pageBreakBefore w:val="0"/>
              <w:widowControl/>
              <w:numPr>
                <w:ilvl w:val="0"/>
                <w:numId w:val="3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熟悉各类零部件的外观特征、材质及分类；</w:t>
            </w:r>
          </w:p>
          <w:p w14:paraId="68BAA7CC">
            <w:pPr>
              <w:pStyle w:val="23"/>
              <w:keepNext w:val="0"/>
              <w:keepLines w:val="0"/>
              <w:pageBreakBefore w:val="0"/>
              <w:widowControl/>
              <w:numPr>
                <w:ilvl w:val="0"/>
                <w:numId w:val="3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能准确辨识零部件的型号规格和适配车型；</w:t>
            </w:r>
          </w:p>
          <w:p w14:paraId="507C4792">
            <w:pPr>
              <w:pStyle w:val="23"/>
              <w:keepNext w:val="0"/>
              <w:keepLines w:val="0"/>
              <w:pageBreakBefore w:val="0"/>
              <w:widowControl/>
              <w:numPr>
                <w:ilvl w:val="0"/>
                <w:numId w:val="3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具备运用专业术语描述零部件特性的能力</w:t>
            </w:r>
            <w:r>
              <w:rPr>
                <w:rFonts w:hint="eastAsia" w:ascii="宋体" w:hAnsi="宋体" w:eastAsia="宋体" w:cs="宋体"/>
                <w:sz w:val="24"/>
                <w:szCs w:val="24"/>
                <w:lang w:eastAsia="zh-CN"/>
              </w:rPr>
              <w:t>。</w:t>
            </w:r>
          </w:p>
        </w:tc>
      </w:tr>
      <w:tr w14:paraId="599C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14DAF4A0">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7</w:t>
            </w:r>
          </w:p>
        </w:tc>
        <w:tc>
          <w:tcPr>
            <w:tcW w:w="869" w:type="pct"/>
            <w:tcMar>
              <w:top w:w="60" w:type="dxa"/>
              <w:left w:w="120" w:type="dxa"/>
              <w:bottom w:w="30" w:type="dxa"/>
              <w:right w:w="120" w:type="dxa"/>
            </w:tcMar>
            <w:vAlign w:val="center"/>
          </w:tcPr>
          <w:p w14:paraId="1861FE99">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核心素养能力</w:t>
            </w:r>
          </w:p>
        </w:tc>
        <w:tc>
          <w:tcPr>
            <w:tcW w:w="1827" w:type="pct"/>
            <w:tcMar>
              <w:top w:w="60" w:type="dxa"/>
              <w:left w:w="120" w:type="dxa"/>
              <w:bottom w:w="30" w:type="dxa"/>
              <w:right w:w="120" w:type="dxa"/>
            </w:tcMar>
            <w:vAlign w:val="center"/>
          </w:tcPr>
          <w:p w14:paraId="71950306">
            <w:pPr>
              <w:pStyle w:val="23"/>
              <w:keepNext w:val="0"/>
              <w:keepLines w:val="0"/>
              <w:pageBreakBefore w:val="0"/>
              <w:widowControl/>
              <w:numPr>
                <w:ilvl w:val="0"/>
                <w:numId w:val="3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通过案例分析和实践活动，提升沟通协作、问题解决能力；</w:t>
            </w:r>
          </w:p>
          <w:p w14:paraId="23CA6826">
            <w:pPr>
              <w:pStyle w:val="23"/>
              <w:keepNext w:val="0"/>
              <w:keepLines w:val="0"/>
              <w:pageBreakBefore w:val="0"/>
              <w:widowControl/>
              <w:numPr>
                <w:ilvl w:val="0"/>
                <w:numId w:val="3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培养职业规划意识和终身学习能力；</w:t>
            </w:r>
          </w:p>
          <w:p w14:paraId="171E71AA">
            <w:pPr>
              <w:pStyle w:val="23"/>
              <w:keepNext w:val="0"/>
              <w:keepLines w:val="0"/>
              <w:pageBreakBefore w:val="0"/>
              <w:widowControl/>
              <w:numPr>
                <w:ilvl w:val="0"/>
                <w:numId w:val="3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树立职业道德规范和安全生产意识</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15722EB4">
            <w:pPr>
              <w:pStyle w:val="23"/>
              <w:keepNext w:val="0"/>
              <w:keepLines w:val="0"/>
              <w:pageBreakBefore w:val="0"/>
              <w:widowControl/>
              <w:numPr>
                <w:ilvl w:val="0"/>
                <w:numId w:val="3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掌握职场沟通技巧、团队协作方法和问题分析解决模型；</w:t>
            </w:r>
          </w:p>
          <w:p w14:paraId="299C9F60">
            <w:pPr>
              <w:pStyle w:val="23"/>
              <w:keepNext w:val="0"/>
              <w:keepLines w:val="0"/>
              <w:pageBreakBefore w:val="0"/>
              <w:widowControl/>
              <w:numPr>
                <w:ilvl w:val="0"/>
                <w:numId w:val="3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理解职业素养的核心内涵和行业职业要求；</w:t>
            </w:r>
          </w:p>
          <w:p w14:paraId="3FFE4DAA">
            <w:pPr>
              <w:pStyle w:val="23"/>
              <w:keepNext w:val="0"/>
              <w:keepLines w:val="0"/>
              <w:pageBreakBefore w:val="0"/>
              <w:widowControl/>
              <w:numPr>
                <w:ilvl w:val="0"/>
                <w:numId w:val="3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能在实践中践行职业道德和安全准则；</w:t>
            </w:r>
          </w:p>
          <w:p w14:paraId="17635F53">
            <w:pPr>
              <w:pStyle w:val="23"/>
              <w:keepNext w:val="0"/>
              <w:keepLines w:val="0"/>
              <w:pageBreakBefore w:val="0"/>
              <w:widowControl/>
              <w:numPr>
                <w:ilvl w:val="0"/>
                <w:numId w:val="3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具备自主学习和适应职业变化的能力</w:t>
            </w:r>
            <w:r>
              <w:rPr>
                <w:rFonts w:hint="eastAsia" w:ascii="宋体" w:hAnsi="宋体" w:eastAsia="宋体" w:cs="宋体"/>
                <w:sz w:val="24"/>
                <w:szCs w:val="24"/>
                <w:lang w:eastAsia="zh-CN"/>
              </w:rPr>
              <w:t>。</w:t>
            </w:r>
          </w:p>
        </w:tc>
      </w:tr>
      <w:tr w14:paraId="42B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492BB8A6">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c>
          <w:tcPr>
            <w:tcW w:w="869" w:type="pct"/>
            <w:tcMar>
              <w:top w:w="60" w:type="dxa"/>
              <w:left w:w="120" w:type="dxa"/>
              <w:bottom w:w="30" w:type="dxa"/>
              <w:right w:w="120" w:type="dxa"/>
            </w:tcMar>
            <w:vAlign w:val="center"/>
          </w:tcPr>
          <w:p w14:paraId="3FB1516D">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汽车内外饰拆装</w:t>
            </w:r>
          </w:p>
        </w:tc>
        <w:tc>
          <w:tcPr>
            <w:tcW w:w="1827" w:type="pct"/>
            <w:tcMar>
              <w:top w:w="60" w:type="dxa"/>
              <w:left w:w="120" w:type="dxa"/>
              <w:bottom w:w="30" w:type="dxa"/>
              <w:right w:w="120" w:type="dxa"/>
            </w:tcMar>
            <w:vAlign w:val="center"/>
          </w:tcPr>
          <w:p w14:paraId="59880535">
            <w:pPr>
              <w:pStyle w:val="23"/>
              <w:keepNext w:val="0"/>
              <w:keepLines w:val="0"/>
              <w:pageBreakBefore w:val="0"/>
              <w:widowControl/>
              <w:numPr>
                <w:ilvl w:val="0"/>
                <w:numId w:val="3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依据拆装手册，使用专用工具完成汽车座椅、仪表台、车门内饰板等内饰部件的拆装；</w:t>
            </w:r>
          </w:p>
          <w:p w14:paraId="42C12C27">
            <w:pPr>
              <w:pStyle w:val="23"/>
              <w:keepNext w:val="0"/>
              <w:keepLines w:val="0"/>
              <w:pageBreakBefore w:val="0"/>
              <w:widowControl/>
              <w:numPr>
                <w:ilvl w:val="0"/>
                <w:numId w:val="3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进行保险杠、车灯、后视镜等外饰部件的拆卸与安装；</w:t>
            </w:r>
          </w:p>
          <w:p w14:paraId="2FF712F8">
            <w:pPr>
              <w:pStyle w:val="23"/>
              <w:keepNext w:val="0"/>
              <w:keepLines w:val="0"/>
              <w:pageBreakBefore w:val="0"/>
              <w:widowControl/>
              <w:numPr>
                <w:ilvl w:val="0"/>
                <w:numId w:val="38"/>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处理拆装过程中的卡扣、固定件维护与更换</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3B59B998">
            <w:pPr>
              <w:pStyle w:val="23"/>
              <w:keepNext w:val="0"/>
              <w:keepLines w:val="0"/>
              <w:pageBreakBefore w:val="0"/>
              <w:widowControl/>
              <w:numPr>
                <w:ilvl w:val="0"/>
                <w:numId w:val="3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熟悉汽车内外饰部件的安装结构和固定方式；</w:t>
            </w:r>
          </w:p>
          <w:p w14:paraId="708475DB">
            <w:pPr>
              <w:pStyle w:val="23"/>
              <w:keepNext w:val="0"/>
              <w:keepLines w:val="0"/>
              <w:pageBreakBefore w:val="0"/>
              <w:widowControl/>
              <w:numPr>
                <w:ilvl w:val="0"/>
                <w:numId w:val="3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掌握专用拆装工具的使用方法和操作规范；</w:t>
            </w:r>
          </w:p>
          <w:p w14:paraId="469A0FE8">
            <w:pPr>
              <w:pStyle w:val="23"/>
              <w:keepNext w:val="0"/>
              <w:keepLines w:val="0"/>
              <w:pageBreakBefore w:val="0"/>
              <w:widowControl/>
              <w:numPr>
                <w:ilvl w:val="0"/>
                <w:numId w:val="3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能安全高效完成各类饰件的拆装作业；</w:t>
            </w:r>
          </w:p>
          <w:p w14:paraId="222988AE">
            <w:pPr>
              <w:pStyle w:val="23"/>
              <w:keepNext w:val="0"/>
              <w:keepLines w:val="0"/>
              <w:pageBreakBefore w:val="0"/>
              <w:widowControl/>
              <w:numPr>
                <w:ilvl w:val="0"/>
                <w:numId w:val="39"/>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具备避免拆装过程中部件损坏的防护意识</w:t>
            </w:r>
            <w:r>
              <w:rPr>
                <w:rFonts w:hint="eastAsia" w:ascii="宋体" w:hAnsi="宋体" w:eastAsia="宋体" w:cs="宋体"/>
                <w:sz w:val="24"/>
                <w:szCs w:val="24"/>
                <w:lang w:eastAsia="zh-CN"/>
              </w:rPr>
              <w:t>。</w:t>
            </w:r>
          </w:p>
        </w:tc>
      </w:tr>
      <w:tr w14:paraId="5A63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24FCED28">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869" w:type="pct"/>
            <w:tcMar>
              <w:top w:w="60" w:type="dxa"/>
              <w:left w:w="120" w:type="dxa"/>
              <w:bottom w:w="30" w:type="dxa"/>
              <w:right w:w="120" w:type="dxa"/>
            </w:tcMar>
            <w:vAlign w:val="center"/>
          </w:tcPr>
          <w:p w14:paraId="6DA9604E">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人工智能应用基础</w:t>
            </w:r>
          </w:p>
        </w:tc>
        <w:tc>
          <w:tcPr>
            <w:tcW w:w="1827" w:type="pct"/>
            <w:tcMar>
              <w:top w:w="60" w:type="dxa"/>
              <w:left w:w="120" w:type="dxa"/>
              <w:bottom w:w="30" w:type="dxa"/>
              <w:right w:w="120" w:type="dxa"/>
            </w:tcMar>
            <w:vAlign w:val="center"/>
          </w:tcPr>
          <w:p w14:paraId="45B4A4EC">
            <w:pPr>
              <w:pStyle w:val="23"/>
              <w:keepNext w:val="0"/>
              <w:keepLines w:val="0"/>
              <w:pageBreakBefore w:val="0"/>
              <w:widowControl/>
              <w:numPr>
                <w:ilvl w:val="0"/>
                <w:numId w:val="4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了解人工智能在汽车自动驾驶、智能座舱、故障诊断等领域的应用场景；</w:t>
            </w:r>
          </w:p>
          <w:p w14:paraId="5F5EE9FB">
            <w:pPr>
              <w:pStyle w:val="23"/>
              <w:keepNext w:val="0"/>
              <w:keepLines w:val="0"/>
              <w:pageBreakBefore w:val="0"/>
              <w:widowControl/>
              <w:numPr>
                <w:ilvl w:val="0"/>
                <w:numId w:val="4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初步操作简单的人工智能诊断设备和数据分析工具；</w:t>
            </w:r>
          </w:p>
          <w:p w14:paraId="42CF20CD">
            <w:pPr>
              <w:pStyle w:val="23"/>
              <w:keepNext w:val="0"/>
              <w:keepLines w:val="0"/>
              <w:pageBreakBefore w:val="0"/>
              <w:widowControl/>
              <w:numPr>
                <w:ilvl w:val="0"/>
                <w:numId w:val="40"/>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分析人工智能技术对汽车行业的影响</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3E49C8DD">
            <w:pPr>
              <w:pStyle w:val="23"/>
              <w:keepNext w:val="0"/>
              <w:keepLines w:val="0"/>
              <w:pageBreakBefore w:val="0"/>
              <w:widowControl/>
              <w:numPr>
                <w:ilvl w:val="0"/>
                <w:numId w:val="4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掌握人工智能的基本概念、核心技术及发展趋势；</w:t>
            </w:r>
          </w:p>
          <w:p w14:paraId="7B220745">
            <w:pPr>
              <w:pStyle w:val="23"/>
              <w:keepNext w:val="0"/>
              <w:keepLines w:val="0"/>
              <w:pageBreakBefore w:val="0"/>
              <w:widowControl/>
              <w:numPr>
                <w:ilvl w:val="0"/>
                <w:numId w:val="4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熟悉汽车领域人工智能应用的典型案例和工作逻辑；</w:t>
            </w:r>
          </w:p>
          <w:p w14:paraId="0309A0D5">
            <w:pPr>
              <w:pStyle w:val="23"/>
              <w:keepNext w:val="0"/>
              <w:keepLines w:val="0"/>
              <w:pageBreakBefore w:val="0"/>
              <w:widowControl/>
              <w:numPr>
                <w:ilvl w:val="0"/>
                <w:numId w:val="4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能初步使用智能检测设备进行数据采集与分析；</w:t>
            </w:r>
          </w:p>
          <w:p w14:paraId="14DDCF57">
            <w:pPr>
              <w:pStyle w:val="23"/>
              <w:keepNext w:val="0"/>
              <w:keepLines w:val="0"/>
              <w:pageBreakBefore w:val="0"/>
              <w:widowControl/>
              <w:numPr>
                <w:ilvl w:val="0"/>
                <w:numId w:val="41"/>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具备探索人工智能汽车技术的学习能力</w:t>
            </w:r>
            <w:r>
              <w:rPr>
                <w:rFonts w:hint="eastAsia" w:ascii="宋体" w:hAnsi="宋体" w:eastAsia="宋体" w:cs="宋体"/>
                <w:sz w:val="24"/>
                <w:szCs w:val="24"/>
                <w:lang w:eastAsia="zh-CN"/>
              </w:rPr>
              <w:t>。</w:t>
            </w:r>
          </w:p>
        </w:tc>
      </w:tr>
      <w:tr w14:paraId="34D3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25E302F4">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69" w:type="pct"/>
            <w:tcMar>
              <w:top w:w="60" w:type="dxa"/>
              <w:left w:w="120" w:type="dxa"/>
              <w:bottom w:w="30" w:type="dxa"/>
              <w:right w:w="120" w:type="dxa"/>
            </w:tcMar>
            <w:vAlign w:val="center"/>
          </w:tcPr>
          <w:p w14:paraId="0C1F2900">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汽车营销</w:t>
            </w:r>
          </w:p>
        </w:tc>
        <w:tc>
          <w:tcPr>
            <w:tcW w:w="1827" w:type="pct"/>
            <w:tcMar>
              <w:top w:w="60" w:type="dxa"/>
              <w:left w:w="120" w:type="dxa"/>
              <w:bottom w:w="30" w:type="dxa"/>
              <w:right w:w="120" w:type="dxa"/>
            </w:tcMar>
            <w:vAlign w:val="center"/>
          </w:tcPr>
          <w:p w14:paraId="4CCBF318">
            <w:pPr>
              <w:pStyle w:val="23"/>
              <w:keepNext w:val="0"/>
              <w:keepLines w:val="0"/>
              <w:pageBreakBefore w:val="0"/>
              <w:widowControl/>
              <w:numPr>
                <w:ilvl w:val="0"/>
                <w:numId w:val="4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开展汽车市场调研，分析目标客户需求和市场竞争态势；</w:t>
            </w:r>
          </w:p>
          <w:p w14:paraId="685A12F6">
            <w:pPr>
              <w:pStyle w:val="23"/>
              <w:keepNext w:val="0"/>
              <w:keepLines w:val="0"/>
              <w:pageBreakBefore w:val="0"/>
              <w:widowControl/>
              <w:numPr>
                <w:ilvl w:val="0"/>
                <w:numId w:val="4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运用营销技巧完成汽车产品介绍、咨询解答和销售洽谈；</w:t>
            </w:r>
          </w:p>
          <w:p w14:paraId="52141206">
            <w:pPr>
              <w:pStyle w:val="23"/>
              <w:keepNext w:val="0"/>
              <w:keepLines w:val="0"/>
              <w:pageBreakBefore w:val="0"/>
              <w:widowControl/>
              <w:numPr>
                <w:ilvl w:val="0"/>
                <w:numId w:val="42"/>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协助完成汽车销售合同签订、交付等流程</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4DAE6384">
            <w:pPr>
              <w:pStyle w:val="23"/>
              <w:keepNext w:val="0"/>
              <w:keepLines w:val="0"/>
              <w:pageBreakBefore w:val="0"/>
              <w:widowControl/>
              <w:numPr>
                <w:ilvl w:val="0"/>
                <w:numId w:val="4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掌握汽车营销的基本理论、策略和销售流程；</w:t>
            </w:r>
          </w:p>
          <w:p w14:paraId="52613E7E">
            <w:pPr>
              <w:pStyle w:val="23"/>
              <w:keepNext w:val="0"/>
              <w:keepLines w:val="0"/>
              <w:pageBreakBefore w:val="0"/>
              <w:widowControl/>
              <w:numPr>
                <w:ilvl w:val="0"/>
                <w:numId w:val="4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熟悉汽车产品的性能参数、配置特点和卖点提炼方法；</w:t>
            </w:r>
          </w:p>
          <w:p w14:paraId="7BCABBF1">
            <w:pPr>
              <w:pStyle w:val="23"/>
              <w:keepNext w:val="0"/>
              <w:keepLines w:val="0"/>
              <w:pageBreakBefore w:val="0"/>
              <w:widowControl/>
              <w:numPr>
                <w:ilvl w:val="0"/>
                <w:numId w:val="4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具备客户沟通、需求挖掘和异议处理能力；</w:t>
            </w:r>
          </w:p>
          <w:p w14:paraId="2D6CE29C">
            <w:pPr>
              <w:pStyle w:val="23"/>
              <w:keepNext w:val="0"/>
              <w:keepLines w:val="0"/>
              <w:pageBreakBefore w:val="0"/>
              <w:widowControl/>
              <w:numPr>
                <w:ilvl w:val="0"/>
                <w:numId w:val="43"/>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了解汽车金融、保险等相关增值服务知识</w:t>
            </w:r>
            <w:r>
              <w:rPr>
                <w:rFonts w:hint="eastAsia" w:ascii="宋体" w:hAnsi="宋体" w:eastAsia="宋体" w:cs="宋体"/>
                <w:sz w:val="24"/>
                <w:szCs w:val="24"/>
                <w:lang w:eastAsia="zh-CN"/>
              </w:rPr>
              <w:t>。</w:t>
            </w:r>
          </w:p>
        </w:tc>
      </w:tr>
      <w:tr w14:paraId="326D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51B50CF6">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869" w:type="pct"/>
            <w:tcMar>
              <w:top w:w="60" w:type="dxa"/>
              <w:left w:w="120" w:type="dxa"/>
              <w:bottom w:w="30" w:type="dxa"/>
              <w:right w:w="120" w:type="dxa"/>
            </w:tcMar>
            <w:vAlign w:val="center"/>
          </w:tcPr>
          <w:p w14:paraId="7BC384DC">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售后服务管理</w:t>
            </w:r>
          </w:p>
        </w:tc>
        <w:tc>
          <w:tcPr>
            <w:tcW w:w="1827" w:type="pct"/>
            <w:tcMar>
              <w:top w:w="60" w:type="dxa"/>
              <w:left w:w="120" w:type="dxa"/>
              <w:bottom w:w="30" w:type="dxa"/>
              <w:right w:w="120" w:type="dxa"/>
            </w:tcMar>
            <w:vAlign w:val="center"/>
          </w:tcPr>
          <w:p w14:paraId="68AFDE07">
            <w:pPr>
              <w:pStyle w:val="23"/>
              <w:keepNext w:val="0"/>
              <w:keepLines w:val="0"/>
              <w:pageBreakBefore w:val="0"/>
              <w:widowControl/>
              <w:numPr>
                <w:ilvl w:val="0"/>
                <w:numId w:val="4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对接客户需求，安排汽车保养、维修预约及接待工作；</w:t>
            </w:r>
          </w:p>
          <w:p w14:paraId="06468808">
            <w:pPr>
              <w:pStyle w:val="23"/>
              <w:keepNext w:val="0"/>
              <w:keepLines w:val="0"/>
              <w:pageBreakBefore w:val="0"/>
              <w:widowControl/>
              <w:numPr>
                <w:ilvl w:val="0"/>
                <w:numId w:val="4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跟踪维修进度，协调解决售后服务过程中的客户投诉；</w:t>
            </w:r>
          </w:p>
          <w:p w14:paraId="270D014F">
            <w:pPr>
              <w:pStyle w:val="23"/>
              <w:keepNext w:val="0"/>
              <w:keepLines w:val="0"/>
              <w:pageBreakBefore w:val="0"/>
              <w:widowControl/>
              <w:numPr>
                <w:ilvl w:val="0"/>
                <w:numId w:val="44"/>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整理售后服务档案，进行客户关系维护</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1DB22DAF">
            <w:pPr>
              <w:pStyle w:val="23"/>
              <w:keepNext w:val="0"/>
              <w:keepLines w:val="0"/>
              <w:pageBreakBefore w:val="0"/>
              <w:widowControl/>
              <w:numPr>
                <w:ilvl w:val="0"/>
                <w:numId w:val="4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掌握汽车售后服务的流程规范和管理体系；</w:t>
            </w:r>
          </w:p>
          <w:p w14:paraId="5ECEDD97">
            <w:pPr>
              <w:pStyle w:val="23"/>
              <w:keepNext w:val="0"/>
              <w:keepLines w:val="0"/>
              <w:pageBreakBefore w:val="0"/>
              <w:widowControl/>
              <w:numPr>
                <w:ilvl w:val="0"/>
                <w:numId w:val="4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熟悉客户关系管理的方法和投诉处理技巧；</w:t>
            </w:r>
          </w:p>
          <w:p w14:paraId="5AD28A88">
            <w:pPr>
              <w:pStyle w:val="23"/>
              <w:keepNext w:val="0"/>
              <w:keepLines w:val="0"/>
              <w:pageBreakBefore w:val="0"/>
              <w:widowControl/>
              <w:numPr>
                <w:ilvl w:val="0"/>
                <w:numId w:val="4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能合理调配资源保障售后服务效率；</w:t>
            </w:r>
          </w:p>
          <w:p w14:paraId="62FA6BD8">
            <w:pPr>
              <w:pStyle w:val="23"/>
              <w:keepNext w:val="0"/>
              <w:keepLines w:val="0"/>
              <w:pageBreakBefore w:val="0"/>
              <w:widowControl/>
              <w:numPr>
                <w:ilvl w:val="0"/>
                <w:numId w:val="45"/>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具备提升客户满意度和忠诚度的服务意识</w:t>
            </w:r>
            <w:r>
              <w:rPr>
                <w:rFonts w:hint="eastAsia" w:ascii="宋体" w:hAnsi="宋体" w:eastAsia="宋体" w:cs="宋体"/>
                <w:sz w:val="24"/>
                <w:szCs w:val="24"/>
                <w:lang w:eastAsia="zh-CN"/>
              </w:rPr>
              <w:t>。</w:t>
            </w:r>
          </w:p>
        </w:tc>
      </w:tr>
      <w:tr w14:paraId="1A21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1D947B64">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869" w:type="pct"/>
            <w:tcMar>
              <w:top w:w="60" w:type="dxa"/>
              <w:left w:w="120" w:type="dxa"/>
              <w:bottom w:w="30" w:type="dxa"/>
              <w:right w:w="120" w:type="dxa"/>
            </w:tcMar>
            <w:vAlign w:val="center"/>
          </w:tcPr>
          <w:p w14:paraId="3D80E3F1">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汽车美容装饰</w:t>
            </w:r>
          </w:p>
        </w:tc>
        <w:tc>
          <w:tcPr>
            <w:tcW w:w="1827" w:type="pct"/>
            <w:tcMar>
              <w:top w:w="60" w:type="dxa"/>
              <w:left w:w="120" w:type="dxa"/>
              <w:bottom w:w="30" w:type="dxa"/>
              <w:right w:w="120" w:type="dxa"/>
            </w:tcMar>
            <w:vAlign w:val="center"/>
          </w:tcPr>
          <w:p w14:paraId="75C8704A">
            <w:pPr>
              <w:pStyle w:val="23"/>
              <w:keepNext w:val="0"/>
              <w:keepLines w:val="0"/>
              <w:pageBreakBefore w:val="0"/>
              <w:widowControl/>
              <w:numPr>
                <w:ilvl w:val="0"/>
                <w:numId w:val="4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按照美容标准完成汽车清洗、打蜡、抛光、镀膜等外观养护作业；</w:t>
            </w:r>
          </w:p>
          <w:p w14:paraId="1820B30B">
            <w:pPr>
              <w:pStyle w:val="23"/>
              <w:keepNext w:val="0"/>
              <w:keepLines w:val="0"/>
              <w:pageBreakBefore w:val="0"/>
              <w:widowControl/>
              <w:numPr>
                <w:ilvl w:val="0"/>
                <w:numId w:val="4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进行汽车内饰清洁、杀菌、香薰等护理；</w:t>
            </w:r>
          </w:p>
          <w:p w14:paraId="345F702E">
            <w:pPr>
              <w:pStyle w:val="23"/>
              <w:keepNext w:val="0"/>
              <w:keepLines w:val="0"/>
              <w:pageBreakBefore w:val="0"/>
              <w:widowControl/>
              <w:numPr>
                <w:ilvl w:val="0"/>
                <w:numId w:val="46"/>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开展车窗贴膜、车身改色、内饰个性化装饰等项目施工</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68146D9E">
            <w:pPr>
              <w:pStyle w:val="23"/>
              <w:keepNext w:val="0"/>
              <w:keepLines w:val="0"/>
              <w:pageBreakBefore w:val="0"/>
              <w:widowControl/>
              <w:numPr>
                <w:ilvl w:val="0"/>
                <w:numId w:val="4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掌握汽车美容装饰的常用材料特性和工具使用方法；</w:t>
            </w:r>
          </w:p>
          <w:p w14:paraId="7C24D466">
            <w:pPr>
              <w:pStyle w:val="23"/>
              <w:keepNext w:val="0"/>
              <w:keepLines w:val="0"/>
              <w:pageBreakBefore w:val="0"/>
              <w:widowControl/>
              <w:numPr>
                <w:ilvl w:val="0"/>
                <w:numId w:val="4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理解不同美容项目的施工工艺和质量标准；</w:t>
            </w:r>
          </w:p>
          <w:p w14:paraId="1FDB66F7">
            <w:pPr>
              <w:pStyle w:val="23"/>
              <w:keepNext w:val="0"/>
              <w:keepLines w:val="0"/>
              <w:pageBreakBefore w:val="0"/>
              <w:widowControl/>
              <w:numPr>
                <w:ilvl w:val="0"/>
                <w:numId w:val="4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能根据车辆情况制定个性化美容方案；</w:t>
            </w:r>
          </w:p>
          <w:p w14:paraId="5BF508F8">
            <w:pPr>
              <w:pStyle w:val="23"/>
              <w:keepNext w:val="0"/>
              <w:keepLines w:val="0"/>
              <w:pageBreakBefore w:val="0"/>
              <w:widowControl/>
              <w:numPr>
                <w:ilvl w:val="0"/>
                <w:numId w:val="47"/>
              </w:numPr>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具备美容作业安全防护和环保意识</w:t>
            </w:r>
            <w:r>
              <w:rPr>
                <w:rFonts w:hint="eastAsia" w:ascii="宋体" w:hAnsi="宋体" w:eastAsia="宋体" w:cs="宋体"/>
                <w:sz w:val="24"/>
                <w:szCs w:val="24"/>
                <w:lang w:eastAsia="zh-CN"/>
              </w:rPr>
              <w:t>。</w:t>
            </w:r>
          </w:p>
        </w:tc>
      </w:tr>
      <w:tr w14:paraId="05ED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363FC367">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869" w:type="pct"/>
            <w:tcMar>
              <w:top w:w="60" w:type="dxa"/>
              <w:left w:w="120" w:type="dxa"/>
              <w:bottom w:w="30" w:type="dxa"/>
              <w:right w:w="120" w:type="dxa"/>
            </w:tcMar>
            <w:vAlign w:val="center"/>
          </w:tcPr>
          <w:p w14:paraId="73142B50">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中华传统文化</w:t>
            </w:r>
          </w:p>
        </w:tc>
        <w:tc>
          <w:tcPr>
            <w:tcW w:w="1827" w:type="pct"/>
            <w:tcMar>
              <w:top w:w="60" w:type="dxa"/>
              <w:left w:w="120" w:type="dxa"/>
              <w:bottom w:w="30" w:type="dxa"/>
              <w:right w:w="120" w:type="dxa"/>
            </w:tcMar>
            <w:vAlign w:val="center"/>
          </w:tcPr>
          <w:p w14:paraId="47E436FE">
            <w:pPr>
              <w:pStyle w:val="23"/>
              <w:keepNext w:val="0"/>
              <w:keepLines w:val="0"/>
              <w:pageBreakBefore w:val="0"/>
              <w:widowControl/>
              <w:numPr>
                <w:ilvl w:val="0"/>
                <w:numId w:val="48"/>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学习中华优秀传统文化的核心思想、历史脉络和精神内涵；</w:t>
            </w:r>
          </w:p>
          <w:p w14:paraId="207E2597">
            <w:pPr>
              <w:pStyle w:val="23"/>
              <w:keepNext w:val="0"/>
              <w:keepLines w:val="0"/>
              <w:pageBreakBefore w:val="0"/>
              <w:widowControl/>
              <w:numPr>
                <w:ilvl w:val="0"/>
                <w:numId w:val="48"/>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欣赏传统文学、艺术、民俗等文化形式；</w:t>
            </w:r>
          </w:p>
          <w:p w14:paraId="6501E52E">
            <w:pPr>
              <w:pStyle w:val="23"/>
              <w:keepNext w:val="0"/>
              <w:keepLines w:val="0"/>
              <w:pageBreakBefore w:val="0"/>
              <w:widowControl/>
              <w:numPr>
                <w:ilvl w:val="0"/>
                <w:numId w:val="48"/>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践行传统文化中的道德规范和人文精神</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1BCC4B35">
            <w:pPr>
              <w:pStyle w:val="23"/>
              <w:keepNext w:val="0"/>
              <w:keepLines w:val="0"/>
              <w:pageBreakBefore w:val="0"/>
              <w:widowControl/>
              <w:numPr>
                <w:ilvl w:val="0"/>
                <w:numId w:val="49"/>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掌握中华传统文化的主要流派、代表人物和经典著作；</w:t>
            </w:r>
          </w:p>
          <w:p w14:paraId="6A9A209C">
            <w:pPr>
              <w:pStyle w:val="23"/>
              <w:keepNext w:val="0"/>
              <w:keepLines w:val="0"/>
              <w:pageBreakBefore w:val="0"/>
              <w:widowControl/>
              <w:numPr>
                <w:ilvl w:val="0"/>
                <w:numId w:val="49"/>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理解传统文化与现代职业素养的融合点；</w:t>
            </w:r>
          </w:p>
          <w:p w14:paraId="3900D938">
            <w:pPr>
              <w:pStyle w:val="23"/>
              <w:keepNext w:val="0"/>
              <w:keepLines w:val="0"/>
              <w:pageBreakBefore w:val="0"/>
              <w:widowControl/>
              <w:numPr>
                <w:ilvl w:val="0"/>
                <w:numId w:val="49"/>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能运用传统文化智慧提升个人品德修养；</w:t>
            </w:r>
          </w:p>
          <w:p w14:paraId="427B1169">
            <w:pPr>
              <w:pStyle w:val="23"/>
              <w:keepNext w:val="0"/>
              <w:keepLines w:val="0"/>
              <w:pageBreakBefore w:val="0"/>
              <w:widowControl/>
              <w:numPr>
                <w:ilvl w:val="0"/>
                <w:numId w:val="49"/>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具备传承和弘扬中华优秀传统文化的意识</w:t>
            </w:r>
            <w:r>
              <w:rPr>
                <w:rFonts w:hint="eastAsia" w:ascii="宋体" w:hAnsi="宋体" w:eastAsia="宋体" w:cs="宋体"/>
                <w:sz w:val="24"/>
                <w:szCs w:val="24"/>
                <w:lang w:eastAsia="zh-CN"/>
              </w:rPr>
              <w:t>。</w:t>
            </w:r>
          </w:p>
        </w:tc>
      </w:tr>
      <w:tr w14:paraId="45DE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7" w:type="pct"/>
            <w:tcMar>
              <w:top w:w="60" w:type="dxa"/>
              <w:left w:w="120" w:type="dxa"/>
              <w:bottom w:w="30" w:type="dxa"/>
              <w:right w:w="120" w:type="dxa"/>
            </w:tcMar>
            <w:vAlign w:val="center"/>
          </w:tcPr>
          <w:p w14:paraId="252D0D1F">
            <w:pPr>
              <w:keepNext w:val="0"/>
              <w:keepLines w:val="0"/>
              <w:pageBreakBefore w:val="0"/>
              <w:widowControl/>
              <w:suppressLineNumbers w:val="0"/>
              <w:kinsoku/>
              <w:wordWrap/>
              <w:overflowPunct/>
              <w:topLinePunct w:val="0"/>
              <w:autoSpaceDE/>
              <w:autoSpaceDN/>
              <w:bidi w:val="0"/>
              <w:adjustRightInd/>
              <w:spacing w:line="460" w:lineRule="exact"/>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14</w:t>
            </w:r>
          </w:p>
        </w:tc>
        <w:tc>
          <w:tcPr>
            <w:tcW w:w="869" w:type="pct"/>
            <w:tcMar>
              <w:top w:w="60" w:type="dxa"/>
              <w:left w:w="120" w:type="dxa"/>
              <w:bottom w:w="30" w:type="dxa"/>
              <w:right w:w="120" w:type="dxa"/>
            </w:tcMar>
            <w:vAlign w:val="center"/>
          </w:tcPr>
          <w:p w14:paraId="4E6E4544">
            <w:pPr>
              <w:pStyle w:val="23"/>
              <w:keepNext w:val="0"/>
              <w:keepLines w:val="0"/>
              <w:pageBreakBefore w:val="0"/>
              <w:kinsoku/>
              <w:wordWrap/>
              <w:overflowPunct/>
              <w:topLinePunct w:val="0"/>
              <w:autoSpaceDE/>
              <w:autoSpaceDN/>
              <w:bidi w:val="0"/>
              <w:adjustRightInd/>
              <w:snapToGrid w:val="0"/>
              <w:spacing w:before="0" w:after="0" w:line="460" w:lineRule="exact"/>
              <w:ind w:left="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礼仪</w:t>
            </w:r>
          </w:p>
        </w:tc>
        <w:tc>
          <w:tcPr>
            <w:tcW w:w="1827" w:type="pct"/>
            <w:tcMar>
              <w:top w:w="60" w:type="dxa"/>
              <w:left w:w="120" w:type="dxa"/>
              <w:bottom w:w="30" w:type="dxa"/>
              <w:right w:w="120" w:type="dxa"/>
            </w:tcMar>
            <w:vAlign w:val="center"/>
          </w:tcPr>
          <w:p w14:paraId="3025D9A7">
            <w:pPr>
              <w:pStyle w:val="23"/>
              <w:keepNext w:val="0"/>
              <w:keepLines w:val="0"/>
              <w:pageBreakBefore w:val="0"/>
              <w:widowControl/>
              <w:numPr>
                <w:ilvl w:val="0"/>
                <w:numId w:val="50"/>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学习职场基本礼仪，包括仪容仪表、沟通礼仪、接待礼仪等；</w:t>
            </w:r>
          </w:p>
          <w:p w14:paraId="7A26FB81">
            <w:pPr>
              <w:pStyle w:val="23"/>
              <w:keepNext w:val="0"/>
              <w:keepLines w:val="0"/>
              <w:pageBreakBefore w:val="0"/>
              <w:widowControl/>
              <w:numPr>
                <w:ilvl w:val="0"/>
                <w:numId w:val="50"/>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掌握汽车行业服务礼仪、商务洽谈礼仪的具体要求；</w:t>
            </w:r>
          </w:p>
          <w:p w14:paraId="5B9CBF16">
            <w:pPr>
              <w:pStyle w:val="23"/>
              <w:keepNext w:val="0"/>
              <w:keepLines w:val="0"/>
              <w:pageBreakBefore w:val="0"/>
              <w:widowControl/>
              <w:numPr>
                <w:ilvl w:val="0"/>
                <w:numId w:val="50"/>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在模拟场景中践行各类礼仪规范</w:t>
            </w:r>
            <w:r>
              <w:rPr>
                <w:rFonts w:hint="eastAsia" w:ascii="宋体" w:hAnsi="宋体" w:eastAsia="宋体" w:cs="宋体"/>
                <w:sz w:val="24"/>
                <w:szCs w:val="24"/>
                <w:lang w:eastAsia="zh-CN"/>
              </w:rPr>
              <w:t>。</w:t>
            </w:r>
          </w:p>
        </w:tc>
        <w:tc>
          <w:tcPr>
            <w:tcW w:w="1865" w:type="pct"/>
            <w:tcMar>
              <w:top w:w="60" w:type="dxa"/>
              <w:left w:w="120" w:type="dxa"/>
              <w:bottom w:w="30" w:type="dxa"/>
              <w:right w:w="120" w:type="dxa"/>
            </w:tcMar>
            <w:vAlign w:val="center"/>
          </w:tcPr>
          <w:p w14:paraId="4DE7FF52">
            <w:pPr>
              <w:pStyle w:val="23"/>
              <w:keepNext w:val="0"/>
              <w:keepLines w:val="0"/>
              <w:pageBreakBefore w:val="0"/>
              <w:widowControl/>
              <w:numPr>
                <w:ilvl w:val="0"/>
                <w:numId w:val="51"/>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理解礼仪的核心内涵和重要性；</w:t>
            </w:r>
          </w:p>
          <w:p w14:paraId="2CB6BF49">
            <w:pPr>
              <w:pStyle w:val="23"/>
              <w:keepNext w:val="0"/>
              <w:keepLines w:val="0"/>
              <w:pageBreakBefore w:val="0"/>
              <w:widowControl/>
              <w:numPr>
                <w:ilvl w:val="0"/>
                <w:numId w:val="51"/>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熟悉不同场合的礼仪标准和行为准则；</w:t>
            </w:r>
          </w:p>
          <w:p w14:paraId="3006ACF6">
            <w:pPr>
              <w:pStyle w:val="23"/>
              <w:keepNext w:val="0"/>
              <w:keepLines w:val="0"/>
              <w:pageBreakBefore w:val="0"/>
              <w:widowControl/>
              <w:numPr>
                <w:ilvl w:val="0"/>
                <w:numId w:val="51"/>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能规范运用职场和服务礼仪与他人交往；</w:t>
            </w:r>
          </w:p>
          <w:p w14:paraId="4FE3EDA4">
            <w:pPr>
              <w:pStyle w:val="23"/>
              <w:keepNext w:val="0"/>
              <w:keepLines w:val="0"/>
              <w:pageBreakBefore w:val="0"/>
              <w:widowControl/>
              <w:numPr>
                <w:ilvl w:val="0"/>
                <w:numId w:val="51"/>
              </w:numPr>
              <w:kinsoku/>
              <w:wordWrap/>
              <w:overflowPunct/>
              <w:topLinePunct w:val="0"/>
              <w:autoSpaceDE/>
              <w:autoSpaceDN/>
              <w:bidi w:val="0"/>
              <w:adjustRightInd/>
              <w:snapToGrid/>
              <w:spacing w:before="0" w:after="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具备通过礼仪展现职业素养和企业形象的能力</w:t>
            </w:r>
            <w:r>
              <w:rPr>
                <w:rFonts w:hint="eastAsia" w:ascii="宋体" w:hAnsi="宋体" w:eastAsia="宋体" w:cs="宋体"/>
                <w:sz w:val="24"/>
                <w:szCs w:val="24"/>
                <w:lang w:eastAsia="zh-CN"/>
              </w:rPr>
              <w:t>。</w:t>
            </w:r>
          </w:p>
        </w:tc>
      </w:tr>
    </w:tbl>
    <w:p w14:paraId="2C7DA30A">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3.实践性教学环节</w:t>
      </w:r>
    </w:p>
    <w:p w14:paraId="5925E29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实践性教学应贯穿于人才培养全过程。实践性教学主要包括实验、实习实训、毕业设计、社会实践活动等形式，公共基础课程和专业课程等都要加强实践性教学。</w:t>
      </w:r>
    </w:p>
    <w:p w14:paraId="62150B4E">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（1）实训</w:t>
      </w:r>
    </w:p>
    <w:p w14:paraId="41E8B227">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在校内外进行汽车发动机构造与维修、汽车底盘构造与维修、汽车电气设备构造与维修、汽车钣金与涂装、汽车维护与保养等实训，包括单项技能实训、综合能力实训、生产性实训等。</w:t>
      </w:r>
    </w:p>
    <w:p w14:paraId="266400DB">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（2）实习</w:t>
      </w:r>
    </w:p>
    <w:p w14:paraId="2709089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在汽车生产企业、汽车 4S店、汽车维修企业、汽车美容连锁店等单位进行实习，包括认识实习和岗位实习。学校应建立稳定、够用的实习基地，选派专门的实习指导教师和人员，组织开展专业对口实习，加强对学生实习的指导、管理和考核。</w:t>
      </w:r>
    </w:p>
    <w:p w14:paraId="23B93B91">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实习实训既是实践性教学，也是专业课教学的重要内容，应注重理论与实践一体化教学。学校可根据技能人才培养规律，结合企业生产周期，优化学期安排，灵活开展实践性教学。</w:t>
      </w:r>
    </w:p>
    <w:p w14:paraId="13F1768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应严格执行《职业学校学生实习管理规定》和相关专业岗位实习标准要求。</w:t>
      </w:r>
    </w:p>
    <w:p w14:paraId="755A2DA8">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4.相关要求</w:t>
      </w:r>
    </w:p>
    <w:p w14:paraId="2E07D8B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072328AD">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9" w:name="_Toc10116"/>
      <w:r>
        <w:rPr>
          <w:rFonts w:hint="eastAsia" w:ascii="仿宋" w:hAnsi="仿宋" w:eastAsia="仿宋" w:cs="仿宋"/>
          <w:b/>
          <w:bCs/>
          <w:sz w:val="32"/>
          <w:szCs w:val="32"/>
          <w:lang w:val="en-US" w:eastAsia="zh-CN" w:bidi="ar-SA"/>
        </w:rPr>
        <w:t>（二）学时安排</w:t>
      </w:r>
      <w:bookmarkEnd w:id="9"/>
    </w:p>
    <w:p w14:paraId="6B0C3BC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每学年为52周，其中教学时间40周（含复习考试），累计假期12周，岗位实习按每周30学时安排，3年总学时一般为3630学时。学校实行学分制管理，16~18学时</w:t>
      </w:r>
    </w:p>
    <w:p w14:paraId="1AF5EE21">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折算1学分。军训、社会实践、入学教育、劳动教育、毕业教育等活动按1周为1学分。</w:t>
      </w:r>
    </w:p>
    <w:p w14:paraId="6822E81E">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公共基础课程学时一般占总学时的1/3，可根据不同专业人才培养的需要在规定范围内适当调整，但必须保证党和国家要求的课程和学时。专业课程学时一般占总学时的2/3。实习时间累计不超过6个月，可根据实际情况集中或分阶段安排，校外企业岗位实习时间一般不超过3个月。实践性教学学时原则上要占总学时50% 以上。各类选修课程的学时占总学时的比例应不少于10%。</w:t>
      </w:r>
    </w:p>
    <w:p w14:paraId="2B6BAD47">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600" w:firstLineChars="200"/>
        <w:jc w:val="left"/>
        <w:textAlignment w:val="auto"/>
        <w:rPr>
          <w:rFonts w:hint="eastAsia" w:ascii="黑体" w:hAnsi="黑体" w:eastAsia="黑体" w:cs="黑体"/>
          <w:b w:val="0"/>
          <w:bCs w:val="0"/>
          <w:sz w:val="30"/>
          <w:szCs w:val="30"/>
          <w:lang w:val="en-US" w:eastAsia="zh-CN" w:bidi="ar-SA"/>
        </w:rPr>
      </w:pPr>
      <w:r>
        <w:rPr>
          <w:rFonts w:hint="eastAsia" w:ascii="黑体" w:hAnsi="黑体" w:eastAsia="黑体" w:cs="黑体"/>
          <w:b w:val="0"/>
          <w:bCs w:val="0"/>
          <w:sz w:val="30"/>
          <w:szCs w:val="30"/>
          <w:lang w:val="en-US" w:eastAsia="zh-CN" w:bidi="ar-SA"/>
        </w:rPr>
        <w:t>1.教学计划表</w:t>
      </w:r>
    </w:p>
    <w:tbl>
      <w:tblPr>
        <w:tblStyle w:val="15"/>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57"/>
        <w:gridCol w:w="1644"/>
        <w:gridCol w:w="659"/>
        <w:gridCol w:w="657"/>
        <w:gridCol w:w="657"/>
        <w:gridCol w:w="436"/>
        <w:gridCol w:w="436"/>
        <w:gridCol w:w="436"/>
        <w:gridCol w:w="436"/>
        <w:gridCol w:w="443"/>
        <w:gridCol w:w="516"/>
        <w:gridCol w:w="725"/>
      </w:tblGrid>
      <w:tr w14:paraId="0745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1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340496">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课程类别</w:t>
            </w:r>
          </w:p>
        </w:tc>
        <w:tc>
          <w:tcPr>
            <w:tcW w:w="391" w:type="pct"/>
            <w:vMerge w:val="restart"/>
            <w:tcBorders>
              <w:top w:val="single" w:color="000000" w:sz="8" w:space="0"/>
              <w:left w:val="nil"/>
              <w:bottom w:val="single" w:color="000000" w:sz="8" w:space="0"/>
              <w:right w:val="single" w:color="000000" w:sz="8" w:space="0"/>
            </w:tcBorders>
            <w:shd w:val="clear" w:color="auto" w:fill="FFFFFF"/>
            <w:noWrap/>
            <w:vAlign w:val="center"/>
          </w:tcPr>
          <w:p w14:paraId="0EE7711C">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序号</w:t>
            </w:r>
          </w:p>
        </w:tc>
        <w:tc>
          <w:tcPr>
            <w:tcW w:w="979" w:type="pct"/>
            <w:vMerge w:val="restart"/>
            <w:tcBorders>
              <w:top w:val="single" w:color="000000" w:sz="8" w:space="0"/>
              <w:left w:val="nil"/>
              <w:bottom w:val="single" w:color="000000" w:sz="8" w:space="0"/>
              <w:right w:val="single" w:color="000000" w:sz="8" w:space="0"/>
            </w:tcBorders>
            <w:shd w:val="clear" w:color="auto" w:fill="FFFFFF"/>
            <w:vAlign w:val="center"/>
          </w:tcPr>
          <w:p w14:paraId="478252E7">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课程名称</w:t>
            </w:r>
          </w:p>
        </w:tc>
        <w:tc>
          <w:tcPr>
            <w:tcW w:w="392" w:type="pct"/>
            <w:vMerge w:val="restart"/>
            <w:tcBorders>
              <w:top w:val="single" w:color="000000" w:sz="8" w:space="0"/>
              <w:left w:val="nil"/>
              <w:bottom w:val="single" w:color="000000" w:sz="8" w:space="0"/>
              <w:right w:val="single" w:color="000000" w:sz="8" w:space="0"/>
            </w:tcBorders>
            <w:shd w:val="clear" w:color="auto" w:fill="FFFFFF"/>
            <w:vAlign w:val="center"/>
          </w:tcPr>
          <w:p w14:paraId="50DFA2BE">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课程性质</w:t>
            </w:r>
          </w:p>
        </w:tc>
        <w:tc>
          <w:tcPr>
            <w:tcW w:w="391" w:type="pct"/>
            <w:vMerge w:val="restart"/>
            <w:tcBorders>
              <w:top w:val="single" w:color="000000" w:sz="8" w:space="0"/>
              <w:left w:val="nil"/>
              <w:bottom w:val="single" w:color="000000" w:sz="8" w:space="0"/>
              <w:right w:val="single" w:color="000000" w:sz="8" w:space="0"/>
            </w:tcBorders>
            <w:shd w:val="clear" w:color="auto" w:fill="FFFFFF"/>
            <w:noWrap/>
            <w:vAlign w:val="center"/>
          </w:tcPr>
          <w:p w14:paraId="027C045E">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学分</w:t>
            </w:r>
          </w:p>
        </w:tc>
        <w:tc>
          <w:tcPr>
            <w:tcW w:w="391" w:type="pct"/>
            <w:vMerge w:val="restart"/>
            <w:tcBorders>
              <w:top w:val="single" w:color="000000" w:sz="8" w:space="0"/>
              <w:left w:val="nil"/>
              <w:bottom w:val="single" w:color="000000" w:sz="8" w:space="0"/>
              <w:right w:val="single" w:color="000000" w:sz="8" w:space="0"/>
            </w:tcBorders>
            <w:shd w:val="clear" w:color="auto" w:fill="FFFFFF"/>
            <w:noWrap/>
            <w:vAlign w:val="center"/>
          </w:tcPr>
          <w:p w14:paraId="1AB0C88D">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学时</w:t>
            </w:r>
          </w:p>
        </w:tc>
        <w:tc>
          <w:tcPr>
            <w:tcW w:w="1610" w:type="pct"/>
            <w:gridSpan w:val="6"/>
            <w:tcBorders>
              <w:top w:val="single" w:color="000000" w:sz="8" w:space="0"/>
              <w:left w:val="nil"/>
              <w:bottom w:val="single" w:color="000000" w:sz="8" w:space="0"/>
              <w:right w:val="single" w:color="000000" w:sz="8" w:space="0"/>
            </w:tcBorders>
            <w:shd w:val="clear" w:color="auto" w:fill="FFFFFF"/>
            <w:noWrap/>
            <w:vAlign w:val="center"/>
          </w:tcPr>
          <w:p w14:paraId="74F7F99B">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学期课时安排</w:t>
            </w:r>
          </w:p>
        </w:tc>
        <w:tc>
          <w:tcPr>
            <w:tcW w:w="431" w:type="pct"/>
            <w:vMerge w:val="restart"/>
            <w:tcBorders>
              <w:top w:val="single" w:color="000000" w:sz="8" w:space="0"/>
              <w:left w:val="nil"/>
              <w:bottom w:val="single" w:color="000000" w:sz="8" w:space="0"/>
              <w:right w:val="single" w:color="000000" w:sz="8" w:space="0"/>
            </w:tcBorders>
            <w:shd w:val="clear" w:color="auto" w:fill="FFFFFF"/>
            <w:vAlign w:val="center"/>
          </w:tcPr>
          <w:p w14:paraId="21AC39A4">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rPr>
                <w:rFonts w:hint="eastAsia" w:ascii="宋体" w:hAnsi="宋体" w:eastAsia="宋体" w:cs="宋体"/>
                <w:b/>
                <w:bCs w:val="0"/>
                <w:color w:val="000000" w:themeColor="text1"/>
                <w:sz w:val="22"/>
                <w:szCs w:val="22"/>
                <w:lang w:eastAsia="zh-CN"/>
                <w14:textFill>
                  <w14:solidFill>
                    <w14:schemeClr w14:val="tx1"/>
                  </w14:solidFill>
                </w14:textFill>
              </w:rPr>
            </w:pPr>
            <w:r>
              <w:rPr>
                <w:rFonts w:hint="eastAsia" w:ascii="宋体" w:hAnsi="宋体" w:eastAsia="宋体" w:cs="宋体"/>
                <w:b/>
                <w:bCs w:val="0"/>
                <w:color w:val="000000" w:themeColor="text1"/>
                <w:sz w:val="22"/>
                <w:szCs w:val="22"/>
                <w:lang w:val="en-US" w:eastAsia="zh-CN"/>
                <w14:textFill>
                  <w14:solidFill>
                    <w14:schemeClr w14:val="tx1"/>
                  </w14:solidFill>
                </w14:textFill>
              </w:rPr>
              <w:t>考核方式</w:t>
            </w:r>
          </w:p>
        </w:tc>
      </w:tr>
      <w:tr w14:paraId="7A27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B4B60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087E217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79" w:type="pct"/>
            <w:vMerge w:val="continue"/>
            <w:tcBorders>
              <w:top w:val="single" w:color="000000" w:sz="8" w:space="0"/>
              <w:left w:val="nil"/>
              <w:bottom w:val="single" w:color="000000" w:sz="8" w:space="0"/>
              <w:right w:val="single" w:color="000000" w:sz="8" w:space="0"/>
            </w:tcBorders>
            <w:shd w:val="clear" w:color="auto" w:fill="FFFFFF"/>
            <w:vAlign w:val="center"/>
          </w:tcPr>
          <w:p w14:paraId="48206B5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2" w:type="pct"/>
            <w:vMerge w:val="continue"/>
            <w:tcBorders>
              <w:top w:val="single" w:color="000000" w:sz="8" w:space="0"/>
              <w:left w:val="nil"/>
              <w:bottom w:val="single" w:color="000000" w:sz="8" w:space="0"/>
              <w:right w:val="single" w:color="000000" w:sz="8" w:space="0"/>
            </w:tcBorders>
            <w:shd w:val="clear" w:color="auto" w:fill="FFFFFF"/>
            <w:vAlign w:val="center"/>
          </w:tcPr>
          <w:p w14:paraId="248B74D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0DC81B9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28D463A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61B386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59" w:type="pct"/>
            <w:tcBorders>
              <w:top w:val="nil"/>
              <w:left w:val="nil"/>
              <w:bottom w:val="single" w:color="000000" w:sz="8" w:space="0"/>
              <w:right w:val="single" w:color="000000" w:sz="8" w:space="0"/>
            </w:tcBorders>
            <w:shd w:val="clear" w:color="auto" w:fill="FFFFFF"/>
            <w:noWrap/>
            <w:vAlign w:val="center"/>
          </w:tcPr>
          <w:p w14:paraId="3D819C8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single" w:color="000000" w:sz="8" w:space="0"/>
              <w:left w:val="nil"/>
              <w:bottom w:val="single" w:color="000000" w:sz="8" w:space="0"/>
              <w:right w:val="single" w:color="000000" w:sz="8" w:space="0"/>
            </w:tcBorders>
            <w:shd w:val="clear" w:color="auto" w:fill="FFFFFF"/>
            <w:noWrap/>
            <w:vAlign w:val="center"/>
          </w:tcPr>
          <w:p w14:paraId="55A30E9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59" w:type="pct"/>
            <w:tcBorders>
              <w:top w:val="single" w:color="000000" w:sz="8" w:space="0"/>
              <w:left w:val="nil"/>
              <w:bottom w:val="single" w:color="000000" w:sz="8" w:space="0"/>
              <w:right w:val="single" w:color="000000" w:sz="8" w:space="0"/>
            </w:tcBorders>
            <w:shd w:val="clear" w:color="auto" w:fill="FFFFFF"/>
            <w:noWrap/>
            <w:vAlign w:val="center"/>
          </w:tcPr>
          <w:p w14:paraId="5FA4AD5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63" w:type="pct"/>
            <w:tcBorders>
              <w:top w:val="single" w:color="000000" w:sz="8" w:space="0"/>
              <w:left w:val="nil"/>
              <w:bottom w:val="single" w:color="000000" w:sz="8" w:space="0"/>
              <w:right w:val="single" w:color="000000" w:sz="8" w:space="0"/>
            </w:tcBorders>
            <w:shd w:val="clear" w:color="auto" w:fill="FFFFFF"/>
            <w:noWrap/>
            <w:vAlign w:val="center"/>
          </w:tcPr>
          <w:p w14:paraId="099802A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07" w:type="pct"/>
            <w:tcBorders>
              <w:top w:val="single" w:color="000000" w:sz="8" w:space="0"/>
              <w:left w:val="nil"/>
              <w:bottom w:val="single" w:color="000000" w:sz="8" w:space="0"/>
              <w:right w:val="single" w:color="000000" w:sz="8" w:space="0"/>
            </w:tcBorders>
            <w:shd w:val="clear" w:color="auto" w:fill="FFFFFF"/>
            <w:noWrap/>
            <w:vAlign w:val="center"/>
          </w:tcPr>
          <w:p w14:paraId="77A363F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431" w:type="pct"/>
            <w:vMerge w:val="continue"/>
            <w:tcBorders>
              <w:top w:val="single" w:color="000000" w:sz="8" w:space="0"/>
              <w:left w:val="nil"/>
              <w:bottom w:val="single" w:color="000000" w:sz="8" w:space="0"/>
              <w:right w:val="single" w:color="000000" w:sz="8" w:space="0"/>
            </w:tcBorders>
            <w:shd w:val="clear" w:color="auto" w:fill="FFFFFF"/>
            <w:vAlign w:val="center"/>
          </w:tcPr>
          <w:p w14:paraId="715A27B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882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restart"/>
            <w:tcBorders>
              <w:top w:val="nil"/>
              <w:left w:val="single" w:color="000000" w:sz="8" w:space="0"/>
              <w:bottom w:val="single" w:color="000000" w:sz="8" w:space="0"/>
              <w:right w:val="single" w:color="000000" w:sz="8" w:space="0"/>
            </w:tcBorders>
            <w:shd w:val="clear" w:color="auto" w:fill="FFFFFF"/>
            <w:vAlign w:val="center"/>
          </w:tcPr>
          <w:p w14:paraId="52CA3DA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w:t>
            </w:r>
          </w:p>
          <w:p w14:paraId="4478DA8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共</w:t>
            </w:r>
          </w:p>
          <w:p w14:paraId="04BF738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w:t>
            </w:r>
          </w:p>
          <w:p w14:paraId="4B50B50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础</w:t>
            </w:r>
          </w:p>
          <w:p w14:paraId="0EA6C88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课</w:t>
            </w:r>
          </w:p>
        </w:tc>
        <w:tc>
          <w:tcPr>
            <w:tcW w:w="391" w:type="pct"/>
            <w:tcBorders>
              <w:top w:val="nil"/>
              <w:left w:val="nil"/>
              <w:bottom w:val="single" w:color="000000" w:sz="8" w:space="0"/>
              <w:right w:val="single" w:color="000000" w:sz="8" w:space="0"/>
            </w:tcBorders>
            <w:shd w:val="clear" w:color="auto" w:fill="FFFFFF"/>
            <w:noWrap/>
            <w:vAlign w:val="center"/>
          </w:tcPr>
          <w:p w14:paraId="4194882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979" w:type="pct"/>
            <w:tcBorders>
              <w:top w:val="nil"/>
              <w:left w:val="nil"/>
              <w:bottom w:val="single" w:color="000000" w:sz="8" w:space="0"/>
              <w:right w:val="single" w:color="000000" w:sz="8" w:space="0"/>
            </w:tcBorders>
            <w:shd w:val="clear" w:color="auto" w:fill="FFFFFF"/>
            <w:vAlign w:val="center"/>
          </w:tcPr>
          <w:p w14:paraId="2103188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语文</w:t>
            </w:r>
          </w:p>
        </w:tc>
        <w:tc>
          <w:tcPr>
            <w:tcW w:w="392" w:type="pct"/>
            <w:tcBorders>
              <w:top w:val="nil"/>
              <w:left w:val="nil"/>
              <w:bottom w:val="single" w:color="000000" w:sz="8" w:space="0"/>
              <w:right w:val="single" w:color="000000" w:sz="8" w:space="0"/>
            </w:tcBorders>
            <w:shd w:val="clear" w:color="auto" w:fill="FFFFFF"/>
            <w:noWrap/>
            <w:vAlign w:val="center"/>
          </w:tcPr>
          <w:p w14:paraId="04C9FF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365E3C8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91" w:type="pct"/>
            <w:tcBorders>
              <w:top w:val="nil"/>
              <w:left w:val="nil"/>
              <w:bottom w:val="single" w:color="000000" w:sz="8" w:space="0"/>
              <w:right w:val="single" w:color="000000" w:sz="8" w:space="0"/>
            </w:tcBorders>
            <w:shd w:val="clear" w:color="auto" w:fill="FFFFFF"/>
            <w:noWrap/>
            <w:vAlign w:val="center"/>
          </w:tcPr>
          <w:p w14:paraId="12E4E17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288</w:t>
            </w:r>
          </w:p>
        </w:tc>
        <w:tc>
          <w:tcPr>
            <w:tcW w:w="259" w:type="pct"/>
            <w:tcBorders>
              <w:top w:val="nil"/>
              <w:left w:val="nil"/>
              <w:bottom w:val="single" w:color="000000" w:sz="8" w:space="0"/>
              <w:right w:val="single" w:color="000000" w:sz="8" w:space="0"/>
            </w:tcBorders>
            <w:shd w:val="clear" w:color="auto" w:fill="FFFFFF"/>
            <w:noWrap/>
            <w:vAlign w:val="center"/>
          </w:tcPr>
          <w:p w14:paraId="7F1C768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476B8E4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1161F18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4F935A4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2175F16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16D082D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68B5AB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2CC0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5978692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0E35D05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979" w:type="pct"/>
            <w:tcBorders>
              <w:top w:val="nil"/>
              <w:left w:val="nil"/>
              <w:bottom w:val="single" w:color="000000" w:sz="8" w:space="0"/>
              <w:right w:val="single" w:color="000000" w:sz="8" w:space="0"/>
            </w:tcBorders>
            <w:shd w:val="clear" w:color="auto" w:fill="FFFFFF"/>
            <w:vAlign w:val="center"/>
          </w:tcPr>
          <w:p w14:paraId="5FFBDC9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数学</w:t>
            </w:r>
          </w:p>
        </w:tc>
        <w:tc>
          <w:tcPr>
            <w:tcW w:w="392" w:type="pct"/>
            <w:tcBorders>
              <w:top w:val="nil"/>
              <w:left w:val="nil"/>
              <w:bottom w:val="single" w:color="000000" w:sz="8" w:space="0"/>
              <w:right w:val="single" w:color="000000" w:sz="8" w:space="0"/>
            </w:tcBorders>
            <w:shd w:val="clear" w:color="auto" w:fill="FFFFFF"/>
            <w:noWrap/>
            <w:vAlign w:val="center"/>
          </w:tcPr>
          <w:p w14:paraId="61097D0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4C5B363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91" w:type="pct"/>
            <w:tcBorders>
              <w:top w:val="nil"/>
              <w:left w:val="nil"/>
              <w:bottom w:val="single" w:color="000000" w:sz="8" w:space="0"/>
              <w:right w:val="single" w:color="000000" w:sz="8" w:space="0"/>
            </w:tcBorders>
            <w:shd w:val="clear" w:color="auto" w:fill="FFFFFF"/>
            <w:noWrap/>
            <w:vAlign w:val="center"/>
          </w:tcPr>
          <w:p w14:paraId="77532DC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288</w:t>
            </w:r>
          </w:p>
        </w:tc>
        <w:tc>
          <w:tcPr>
            <w:tcW w:w="259" w:type="pct"/>
            <w:tcBorders>
              <w:top w:val="nil"/>
              <w:left w:val="nil"/>
              <w:bottom w:val="single" w:color="000000" w:sz="8" w:space="0"/>
              <w:right w:val="single" w:color="000000" w:sz="8" w:space="0"/>
            </w:tcBorders>
            <w:shd w:val="clear" w:color="auto" w:fill="FFFFFF"/>
            <w:noWrap/>
            <w:vAlign w:val="center"/>
          </w:tcPr>
          <w:p w14:paraId="29156B4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3CE04E6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0126BFC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3904077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7D8D47D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6EA7816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836744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6253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1BFD533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763D01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979" w:type="pct"/>
            <w:tcBorders>
              <w:top w:val="nil"/>
              <w:left w:val="nil"/>
              <w:bottom w:val="single" w:color="000000" w:sz="8" w:space="0"/>
              <w:right w:val="single" w:color="000000" w:sz="8" w:space="0"/>
            </w:tcBorders>
            <w:shd w:val="clear" w:color="auto" w:fill="FFFFFF"/>
            <w:vAlign w:val="center"/>
          </w:tcPr>
          <w:p w14:paraId="69FB3A2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英语</w:t>
            </w:r>
          </w:p>
        </w:tc>
        <w:tc>
          <w:tcPr>
            <w:tcW w:w="392" w:type="pct"/>
            <w:tcBorders>
              <w:top w:val="nil"/>
              <w:left w:val="nil"/>
              <w:bottom w:val="single" w:color="000000" w:sz="8" w:space="0"/>
              <w:right w:val="single" w:color="000000" w:sz="8" w:space="0"/>
            </w:tcBorders>
            <w:shd w:val="clear" w:color="auto" w:fill="FFFFFF"/>
            <w:noWrap/>
            <w:vAlign w:val="center"/>
          </w:tcPr>
          <w:p w14:paraId="24C81B8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7BDB3A6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91" w:type="pct"/>
            <w:tcBorders>
              <w:top w:val="nil"/>
              <w:left w:val="nil"/>
              <w:bottom w:val="single" w:color="000000" w:sz="8" w:space="0"/>
              <w:right w:val="single" w:color="000000" w:sz="8" w:space="0"/>
            </w:tcBorders>
            <w:shd w:val="clear" w:color="auto" w:fill="FFFFFF"/>
            <w:noWrap/>
            <w:vAlign w:val="center"/>
          </w:tcPr>
          <w:p w14:paraId="4B01F5D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288</w:t>
            </w:r>
          </w:p>
        </w:tc>
        <w:tc>
          <w:tcPr>
            <w:tcW w:w="259" w:type="pct"/>
            <w:tcBorders>
              <w:top w:val="nil"/>
              <w:left w:val="nil"/>
              <w:bottom w:val="single" w:color="000000" w:sz="8" w:space="0"/>
              <w:right w:val="single" w:color="000000" w:sz="8" w:space="0"/>
            </w:tcBorders>
            <w:shd w:val="clear" w:color="auto" w:fill="FFFFFF"/>
            <w:noWrap/>
            <w:vAlign w:val="center"/>
          </w:tcPr>
          <w:p w14:paraId="5252C65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6E30806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1D14AAE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59A08C1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4D67A1E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72BD9E9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70A3D0A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558E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5C69559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112D486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979" w:type="pct"/>
            <w:tcBorders>
              <w:top w:val="nil"/>
              <w:left w:val="nil"/>
              <w:bottom w:val="single" w:color="000000" w:sz="8" w:space="0"/>
              <w:right w:val="single" w:color="000000" w:sz="8" w:space="0"/>
            </w:tcBorders>
            <w:shd w:val="clear" w:color="auto" w:fill="FFFFFF"/>
            <w:vAlign w:val="center"/>
          </w:tcPr>
          <w:p w14:paraId="05A2B5B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中国特色社会主义</w:t>
            </w:r>
          </w:p>
        </w:tc>
        <w:tc>
          <w:tcPr>
            <w:tcW w:w="392" w:type="pct"/>
            <w:tcBorders>
              <w:top w:val="nil"/>
              <w:left w:val="nil"/>
              <w:bottom w:val="single" w:color="000000" w:sz="8" w:space="0"/>
              <w:right w:val="single" w:color="000000" w:sz="8" w:space="0"/>
            </w:tcBorders>
            <w:shd w:val="clear" w:color="auto" w:fill="FFFFFF"/>
            <w:noWrap/>
            <w:vAlign w:val="center"/>
          </w:tcPr>
          <w:p w14:paraId="53AF6AD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1DE3980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35DF774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1DF86EB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1D82F6E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63F31A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B96FD8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6944AE6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1BED232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DCB22B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3F01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357FC44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014E45E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979" w:type="pct"/>
            <w:tcBorders>
              <w:top w:val="nil"/>
              <w:left w:val="nil"/>
              <w:bottom w:val="single" w:color="000000" w:sz="8" w:space="0"/>
              <w:right w:val="single" w:color="000000" w:sz="8" w:space="0"/>
            </w:tcBorders>
            <w:shd w:val="clear" w:color="auto" w:fill="FFFFFF"/>
            <w:vAlign w:val="center"/>
          </w:tcPr>
          <w:p w14:paraId="286F030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心理健康与职业生涯</w:t>
            </w:r>
          </w:p>
        </w:tc>
        <w:tc>
          <w:tcPr>
            <w:tcW w:w="392" w:type="pct"/>
            <w:tcBorders>
              <w:top w:val="nil"/>
              <w:left w:val="nil"/>
              <w:bottom w:val="single" w:color="000000" w:sz="8" w:space="0"/>
              <w:right w:val="single" w:color="000000" w:sz="8" w:space="0"/>
            </w:tcBorders>
            <w:shd w:val="clear" w:color="auto" w:fill="FFFFFF"/>
            <w:noWrap/>
            <w:vAlign w:val="center"/>
          </w:tcPr>
          <w:p w14:paraId="03E609F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4E82A9D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433986D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0139ACA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B02307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EE2230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880F5A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AB00AC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1D47D7D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CABF73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11E3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51B6603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14B19B0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979" w:type="pct"/>
            <w:tcBorders>
              <w:top w:val="nil"/>
              <w:left w:val="nil"/>
              <w:bottom w:val="single" w:color="000000" w:sz="8" w:space="0"/>
              <w:right w:val="single" w:color="000000" w:sz="8" w:space="0"/>
            </w:tcBorders>
            <w:shd w:val="clear" w:color="auto" w:fill="FFFFFF"/>
            <w:vAlign w:val="center"/>
          </w:tcPr>
          <w:p w14:paraId="22C856A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哲学与人生</w:t>
            </w:r>
          </w:p>
        </w:tc>
        <w:tc>
          <w:tcPr>
            <w:tcW w:w="392" w:type="pct"/>
            <w:tcBorders>
              <w:top w:val="nil"/>
              <w:left w:val="nil"/>
              <w:bottom w:val="single" w:color="000000" w:sz="8" w:space="0"/>
              <w:right w:val="single" w:color="000000" w:sz="8" w:space="0"/>
            </w:tcBorders>
            <w:shd w:val="clear" w:color="auto" w:fill="FFFFFF"/>
            <w:noWrap/>
            <w:vAlign w:val="center"/>
          </w:tcPr>
          <w:p w14:paraId="1D8AEE2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684B476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728514E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2252876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CDE825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0256B6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52866F9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27566E0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25FD024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C5E386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6EC0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0ACA6C7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4DFFB7C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79" w:type="pct"/>
            <w:tcBorders>
              <w:top w:val="nil"/>
              <w:left w:val="nil"/>
              <w:bottom w:val="single" w:color="000000" w:sz="8" w:space="0"/>
              <w:right w:val="single" w:color="000000" w:sz="8" w:space="0"/>
            </w:tcBorders>
            <w:shd w:val="clear" w:color="auto" w:fill="FFFFFF"/>
            <w:vAlign w:val="center"/>
          </w:tcPr>
          <w:p w14:paraId="5F26593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职业道德与法治</w:t>
            </w:r>
          </w:p>
        </w:tc>
        <w:tc>
          <w:tcPr>
            <w:tcW w:w="392" w:type="pct"/>
            <w:tcBorders>
              <w:top w:val="nil"/>
              <w:left w:val="nil"/>
              <w:bottom w:val="single" w:color="000000" w:sz="8" w:space="0"/>
              <w:right w:val="single" w:color="000000" w:sz="8" w:space="0"/>
            </w:tcBorders>
            <w:shd w:val="clear" w:color="auto" w:fill="FFFFFF"/>
            <w:noWrap/>
            <w:vAlign w:val="center"/>
          </w:tcPr>
          <w:p w14:paraId="5899FBB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0F256FA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7652F0C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1C6B9D7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981E8F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89E3BA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7DBBD8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0D0744C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7ED1167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E8007F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4B93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0BB9B81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434830F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979" w:type="pct"/>
            <w:tcBorders>
              <w:top w:val="nil"/>
              <w:left w:val="nil"/>
              <w:bottom w:val="single" w:color="000000" w:sz="8" w:space="0"/>
              <w:right w:val="single" w:color="000000" w:sz="8" w:space="0"/>
            </w:tcBorders>
            <w:shd w:val="clear" w:color="auto" w:fill="FFFFFF"/>
            <w:vAlign w:val="center"/>
          </w:tcPr>
          <w:p w14:paraId="5905F07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体育与健康</w:t>
            </w:r>
          </w:p>
        </w:tc>
        <w:tc>
          <w:tcPr>
            <w:tcW w:w="392" w:type="pct"/>
            <w:tcBorders>
              <w:top w:val="nil"/>
              <w:left w:val="nil"/>
              <w:bottom w:val="single" w:color="000000" w:sz="8" w:space="0"/>
              <w:right w:val="single" w:color="000000" w:sz="8" w:space="0"/>
            </w:tcBorders>
            <w:shd w:val="clear" w:color="auto" w:fill="FFFFFF"/>
            <w:noWrap/>
            <w:vAlign w:val="center"/>
          </w:tcPr>
          <w:p w14:paraId="6382834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2B1C4B5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391" w:type="pct"/>
            <w:tcBorders>
              <w:top w:val="nil"/>
              <w:left w:val="nil"/>
              <w:bottom w:val="single" w:color="000000" w:sz="8" w:space="0"/>
              <w:right w:val="single" w:color="000000" w:sz="8" w:space="0"/>
            </w:tcBorders>
            <w:shd w:val="clear" w:color="auto" w:fill="FFFFFF"/>
            <w:noWrap/>
            <w:vAlign w:val="center"/>
          </w:tcPr>
          <w:p w14:paraId="1F6EB7D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w:t>
            </w:r>
          </w:p>
        </w:tc>
        <w:tc>
          <w:tcPr>
            <w:tcW w:w="259" w:type="pct"/>
            <w:tcBorders>
              <w:top w:val="nil"/>
              <w:left w:val="nil"/>
              <w:bottom w:val="single" w:color="000000" w:sz="8" w:space="0"/>
              <w:right w:val="single" w:color="000000" w:sz="8" w:space="0"/>
            </w:tcBorders>
            <w:shd w:val="clear" w:color="auto" w:fill="FFFFFF"/>
            <w:noWrap/>
            <w:vAlign w:val="center"/>
          </w:tcPr>
          <w:p w14:paraId="545BDD1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46BD36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6C0B1AC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488BEDE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44157D2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07" w:type="pct"/>
            <w:tcBorders>
              <w:top w:val="nil"/>
              <w:left w:val="nil"/>
              <w:bottom w:val="single" w:color="000000" w:sz="8" w:space="0"/>
              <w:right w:val="single" w:color="000000" w:sz="8" w:space="0"/>
            </w:tcBorders>
            <w:shd w:val="clear" w:color="auto" w:fill="FFFFFF"/>
            <w:noWrap/>
            <w:vAlign w:val="center"/>
          </w:tcPr>
          <w:p w14:paraId="4BEEAB9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AFA00A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62A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234C520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0A30328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979" w:type="pct"/>
            <w:tcBorders>
              <w:top w:val="nil"/>
              <w:left w:val="nil"/>
              <w:bottom w:val="single" w:color="000000" w:sz="8" w:space="0"/>
              <w:right w:val="single" w:color="000000" w:sz="8" w:space="0"/>
            </w:tcBorders>
            <w:shd w:val="clear" w:color="auto" w:fill="FFFFFF"/>
            <w:vAlign w:val="center"/>
          </w:tcPr>
          <w:p w14:paraId="0312538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信息技术</w:t>
            </w:r>
          </w:p>
        </w:tc>
        <w:tc>
          <w:tcPr>
            <w:tcW w:w="392" w:type="pct"/>
            <w:tcBorders>
              <w:top w:val="nil"/>
              <w:left w:val="nil"/>
              <w:bottom w:val="single" w:color="000000" w:sz="8" w:space="0"/>
              <w:right w:val="single" w:color="000000" w:sz="8" w:space="0"/>
            </w:tcBorders>
            <w:shd w:val="clear" w:color="auto" w:fill="FFFFFF"/>
            <w:noWrap/>
            <w:vAlign w:val="center"/>
          </w:tcPr>
          <w:p w14:paraId="014C25A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15BFA3E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7B24288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51E70FC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515A3B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12318FE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79373F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01F4764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13DA05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6BDD77B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5C21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4491BA7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35FA530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979" w:type="pct"/>
            <w:tcBorders>
              <w:top w:val="nil"/>
              <w:left w:val="nil"/>
              <w:bottom w:val="single" w:color="000000" w:sz="8" w:space="0"/>
              <w:right w:val="single" w:color="000000" w:sz="8" w:space="0"/>
            </w:tcBorders>
            <w:shd w:val="clear" w:color="auto" w:fill="FFFFFF"/>
            <w:vAlign w:val="center"/>
          </w:tcPr>
          <w:p w14:paraId="2BB37F4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历史</w:t>
            </w:r>
          </w:p>
        </w:tc>
        <w:tc>
          <w:tcPr>
            <w:tcW w:w="392" w:type="pct"/>
            <w:tcBorders>
              <w:top w:val="nil"/>
              <w:left w:val="nil"/>
              <w:bottom w:val="single" w:color="000000" w:sz="8" w:space="0"/>
              <w:right w:val="single" w:color="000000" w:sz="8" w:space="0"/>
            </w:tcBorders>
            <w:shd w:val="clear" w:color="auto" w:fill="FFFFFF"/>
            <w:noWrap/>
            <w:vAlign w:val="center"/>
          </w:tcPr>
          <w:p w14:paraId="22FF99C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672BC7F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2026165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3B956DD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11CC24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214542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B5B6B6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9E329B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89465C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651F662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2DA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6449157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64B4629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979" w:type="pct"/>
            <w:tcBorders>
              <w:top w:val="nil"/>
              <w:left w:val="nil"/>
              <w:bottom w:val="single" w:color="000000" w:sz="8" w:space="0"/>
              <w:right w:val="single" w:color="000000" w:sz="8" w:space="0"/>
            </w:tcBorders>
            <w:shd w:val="clear" w:color="auto" w:fill="FFFFFF"/>
            <w:vAlign w:val="center"/>
          </w:tcPr>
          <w:p w14:paraId="2300287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艺术欣赏（硬笔书法）</w:t>
            </w:r>
          </w:p>
        </w:tc>
        <w:tc>
          <w:tcPr>
            <w:tcW w:w="392" w:type="pct"/>
            <w:tcBorders>
              <w:top w:val="nil"/>
              <w:left w:val="nil"/>
              <w:bottom w:val="single" w:color="000000" w:sz="8" w:space="0"/>
              <w:right w:val="single" w:color="000000" w:sz="8" w:space="0"/>
            </w:tcBorders>
            <w:shd w:val="clear" w:color="auto" w:fill="FFFFFF"/>
            <w:noWrap/>
            <w:vAlign w:val="center"/>
          </w:tcPr>
          <w:p w14:paraId="221C78B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57083FB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5F3AC44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6FAFE7F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80441A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184B4D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8CA672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24D7AC4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3905968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7032E82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A30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39D5AB0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1E62B30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979" w:type="pct"/>
            <w:tcBorders>
              <w:top w:val="nil"/>
              <w:left w:val="nil"/>
              <w:bottom w:val="single" w:color="000000" w:sz="8" w:space="0"/>
              <w:right w:val="single" w:color="000000" w:sz="8" w:space="0"/>
            </w:tcBorders>
            <w:shd w:val="clear" w:color="auto" w:fill="FFFFFF"/>
            <w:vAlign w:val="center"/>
          </w:tcPr>
          <w:p w14:paraId="6E028E8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劳动教育</w:t>
            </w:r>
          </w:p>
        </w:tc>
        <w:tc>
          <w:tcPr>
            <w:tcW w:w="392" w:type="pct"/>
            <w:tcBorders>
              <w:top w:val="nil"/>
              <w:left w:val="nil"/>
              <w:bottom w:val="single" w:color="000000" w:sz="8" w:space="0"/>
              <w:right w:val="single" w:color="000000" w:sz="8" w:space="0"/>
            </w:tcBorders>
            <w:shd w:val="clear" w:color="auto" w:fill="FFFFFF"/>
            <w:noWrap/>
            <w:vAlign w:val="center"/>
          </w:tcPr>
          <w:p w14:paraId="24AB9B4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48404A2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91" w:type="pct"/>
            <w:tcBorders>
              <w:top w:val="nil"/>
              <w:left w:val="nil"/>
              <w:bottom w:val="single" w:color="000000" w:sz="8" w:space="0"/>
              <w:right w:val="single" w:color="000000" w:sz="8" w:space="0"/>
            </w:tcBorders>
            <w:shd w:val="clear" w:color="auto" w:fill="FFFFFF"/>
            <w:noWrap/>
            <w:vAlign w:val="center"/>
          </w:tcPr>
          <w:p w14:paraId="5E0722E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259" w:type="pct"/>
            <w:tcBorders>
              <w:top w:val="nil"/>
              <w:left w:val="nil"/>
              <w:bottom w:val="single" w:color="000000" w:sz="8" w:space="0"/>
              <w:right w:val="single" w:color="000000" w:sz="8" w:space="0"/>
            </w:tcBorders>
            <w:shd w:val="clear" w:color="auto" w:fill="FFFFFF"/>
            <w:noWrap/>
            <w:vAlign w:val="center"/>
          </w:tcPr>
          <w:p w14:paraId="08F3082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B696D1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9DADF7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3C4821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74F82C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BD0196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6F34951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BC7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62EC0B7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63" w:type="pct"/>
            <w:gridSpan w:val="3"/>
            <w:tcBorders>
              <w:top w:val="nil"/>
              <w:left w:val="nil"/>
              <w:bottom w:val="single" w:color="000000" w:sz="8" w:space="0"/>
              <w:right w:val="single" w:color="000000" w:sz="8" w:space="0"/>
            </w:tcBorders>
            <w:shd w:val="clear" w:color="auto" w:fill="FFFFFF"/>
            <w:noWrap/>
            <w:vAlign w:val="center"/>
          </w:tcPr>
          <w:p w14:paraId="5E31170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91" w:type="pct"/>
            <w:tcBorders>
              <w:top w:val="nil"/>
              <w:left w:val="nil"/>
              <w:bottom w:val="single" w:color="000000" w:sz="8" w:space="0"/>
              <w:right w:val="single" w:color="000000" w:sz="8" w:space="0"/>
            </w:tcBorders>
            <w:shd w:val="clear" w:color="auto" w:fill="FFFFFF"/>
            <w:noWrap/>
            <w:vAlign w:val="center"/>
          </w:tcPr>
          <w:p w14:paraId="40E061F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c>
          <w:tcPr>
            <w:tcW w:w="391" w:type="pct"/>
            <w:tcBorders>
              <w:top w:val="nil"/>
              <w:left w:val="nil"/>
              <w:bottom w:val="single" w:color="000000" w:sz="8" w:space="0"/>
              <w:right w:val="single" w:color="000000" w:sz="8" w:space="0"/>
            </w:tcBorders>
            <w:shd w:val="clear" w:color="auto" w:fill="auto"/>
            <w:noWrap/>
            <w:vAlign w:val="center"/>
          </w:tcPr>
          <w:p w14:paraId="46577FB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1362</w:t>
            </w:r>
          </w:p>
        </w:tc>
        <w:tc>
          <w:tcPr>
            <w:tcW w:w="259" w:type="pct"/>
            <w:tcBorders>
              <w:top w:val="nil"/>
              <w:left w:val="nil"/>
              <w:bottom w:val="single" w:color="000000" w:sz="8" w:space="0"/>
              <w:right w:val="single" w:color="000000" w:sz="8" w:space="0"/>
            </w:tcBorders>
            <w:shd w:val="clear" w:color="auto" w:fill="FFFFFF"/>
            <w:noWrap/>
            <w:vAlign w:val="center"/>
          </w:tcPr>
          <w:p w14:paraId="714EE38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59" w:type="pct"/>
            <w:tcBorders>
              <w:top w:val="nil"/>
              <w:left w:val="nil"/>
              <w:bottom w:val="single" w:color="000000" w:sz="8" w:space="0"/>
              <w:right w:val="single" w:color="000000" w:sz="8" w:space="0"/>
            </w:tcBorders>
            <w:shd w:val="clear" w:color="auto" w:fill="FFFFFF"/>
            <w:noWrap/>
            <w:vAlign w:val="center"/>
          </w:tcPr>
          <w:p w14:paraId="031D514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59" w:type="pct"/>
            <w:tcBorders>
              <w:top w:val="nil"/>
              <w:left w:val="nil"/>
              <w:bottom w:val="single" w:color="000000" w:sz="8" w:space="0"/>
              <w:right w:val="single" w:color="000000" w:sz="8" w:space="0"/>
            </w:tcBorders>
            <w:shd w:val="clear" w:color="auto" w:fill="FFFFFF"/>
            <w:noWrap/>
            <w:vAlign w:val="center"/>
          </w:tcPr>
          <w:p w14:paraId="4ACA4A7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59" w:type="pct"/>
            <w:tcBorders>
              <w:top w:val="nil"/>
              <w:left w:val="nil"/>
              <w:bottom w:val="single" w:color="000000" w:sz="8" w:space="0"/>
              <w:right w:val="single" w:color="000000" w:sz="8" w:space="0"/>
            </w:tcBorders>
            <w:shd w:val="clear" w:color="auto" w:fill="FFFFFF"/>
            <w:noWrap/>
            <w:vAlign w:val="center"/>
          </w:tcPr>
          <w:p w14:paraId="69DD107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63" w:type="pct"/>
            <w:tcBorders>
              <w:top w:val="nil"/>
              <w:left w:val="nil"/>
              <w:bottom w:val="single" w:color="000000" w:sz="8" w:space="0"/>
              <w:right w:val="single" w:color="000000" w:sz="8" w:space="0"/>
            </w:tcBorders>
            <w:shd w:val="clear" w:color="auto" w:fill="FFFFFF"/>
            <w:noWrap/>
            <w:vAlign w:val="center"/>
          </w:tcPr>
          <w:p w14:paraId="5CD4E6D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307" w:type="pct"/>
            <w:tcBorders>
              <w:top w:val="nil"/>
              <w:left w:val="nil"/>
              <w:bottom w:val="single" w:color="000000" w:sz="8" w:space="0"/>
              <w:right w:val="single" w:color="000000" w:sz="8" w:space="0"/>
            </w:tcBorders>
            <w:shd w:val="clear" w:color="auto" w:fill="FFFFFF"/>
            <w:noWrap/>
            <w:vAlign w:val="center"/>
          </w:tcPr>
          <w:p w14:paraId="6E92C9D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144331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F4C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restart"/>
            <w:tcBorders>
              <w:top w:val="nil"/>
              <w:left w:val="single" w:color="000000" w:sz="8" w:space="0"/>
              <w:right w:val="single" w:color="000000" w:sz="8" w:space="0"/>
            </w:tcBorders>
            <w:shd w:val="clear" w:color="auto" w:fill="FFFFFF"/>
            <w:vAlign w:val="center"/>
          </w:tcPr>
          <w:p w14:paraId="7119CF6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w:t>
            </w:r>
          </w:p>
          <w:p w14:paraId="6C0B56D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业</w:t>
            </w:r>
          </w:p>
          <w:p w14:paraId="0B330FD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w:t>
            </w:r>
          </w:p>
          <w:p w14:paraId="017A5AB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础</w:t>
            </w:r>
          </w:p>
          <w:p w14:paraId="16FAD3C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课</w:t>
            </w:r>
          </w:p>
        </w:tc>
        <w:tc>
          <w:tcPr>
            <w:tcW w:w="391" w:type="pct"/>
            <w:tcBorders>
              <w:top w:val="nil"/>
              <w:left w:val="nil"/>
              <w:bottom w:val="single" w:color="000000" w:sz="8" w:space="0"/>
              <w:right w:val="single" w:color="000000" w:sz="8" w:space="0"/>
            </w:tcBorders>
            <w:shd w:val="clear" w:color="auto" w:fill="FFFFFF"/>
            <w:noWrap/>
            <w:vAlign w:val="center"/>
          </w:tcPr>
          <w:p w14:paraId="2519341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979" w:type="pct"/>
            <w:tcBorders>
              <w:top w:val="nil"/>
              <w:left w:val="nil"/>
              <w:bottom w:val="single" w:color="000000" w:sz="8" w:space="0"/>
              <w:right w:val="single" w:color="000000" w:sz="8" w:space="0"/>
            </w:tcBorders>
            <w:shd w:val="clear" w:color="auto" w:fill="FFFFFF"/>
            <w:vAlign w:val="center"/>
          </w:tcPr>
          <w:p w14:paraId="6DCC902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汽车机械常识</w:t>
            </w:r>
          </w:p>
        </w:tc>
        <w:tc>
          <w:tcPr>
            <w:tcW w:w="392" w:type="pct"/>
            <w:tcBorders>
              <w:top w:val="nil"/>
              <w:left w:val="nil"/>
              <w:bottom w:val="single" w:color="000000" w:sz="8" w:space="0"/>
              <w:right w:val="single" w:color="000000" w:sz="8" w:space="0"/>
            </w:tcBorders>
            <w:shd w:val="clear" w:color="auto" w:fill="FFFFFF"/>
            <w:noWrap/>
            <w:vAlign w:val="center"/>
          </w:tcPr>
          <w:p w14:paraId="35D9748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4AB22AE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17619F4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568AFEC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363C3DD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113E5B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FC6EA3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314024E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single" w:color="000000" w:sz="8" w:space="0"/>
              <w:left w:val="nil"/>
              <w:bottom w:val="single" w:color="000000" w:sz="8" w:space="0"/>
              <w:right w:val="single" w:color="000000" w:sz="8" w:space="0"/>
            </w:tcBorders>
            <w:shd w:val="clear" w:color="auto" w:fill="FFFFFF"/>
            <w:noWrap/>
            <w:vAlign w:val="center"/>
          </w:tcPr>
          <w:p w14:paraId="1BB4E64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single" w:color="000000" w:sz="8" w:space="0"/>
              <w:left w:val="nil"/>
              <w:bottom w:val="single" w:color="000000" w:sz="8" w:space="0"/>
              <w:right w:val="single" w:color="000000" w:sz="8" w:space="0"/>
            </w:tcBorders>
            <w:shd w:val="clear" w:color="auto" w:fill="FFFFFF"/>
            <w:noWrap/>
            <w:vAlign w:val="center"/>
          </w:tcPr>
          <w:p w14:paraId="5BEF823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2F07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5D77607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3B31A91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979" w:type="pct"/>
            <w:tcBorders>
              <w:top w:val="nil"/>
              <w:left w:val="nil"/>
              <w:bottom w:val="single" w:color="000000" w:sz="8" w:space="0"/>
              <w:right w:val="single" w:color="000000" w:sz="8" w:space="0"/>
            </w:tcBorders>
            <w:shd w:val="clear" w:color="auto" w:fill="FFFFFF"/>
            <w:vAlign w:val="center"/>
          </w:tcPr>
          <w:p w14:paraId="07743DA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汽车文化</w:t>
            </w:r>
          </w:p>
        </w:tc>
        <w:tc>
          <w:tcPr>
            <w:tcW w:w="392" w:type="pct"/>
            <w:tcBorders>
              <w:top w:val="nil"/>
              <w:left w:val="nil"/>
              <w:bottom w:val="single" w:color="000000" w:sz="8" w:space="0"/>
              <w:right w:val="single" w:color="000000" w:sz="8" w:space="0"/>
            </w:tcBorders>
            <w:shd w:val="clear" w:color="auto" w:fill="FFFFFF"/>
            <w:noWrap/>
            <w:vAlign w:val="center"/>
          </w:tcPr>
          <w:p w14:paraId="1484C97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02620F4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0CF4F35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1462CFB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4921173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8CAAAF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6254E9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37281D0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099BB0D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79AB19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C03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0CD7B3E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F39FD2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979" w:type="pct"/>
            <w:tcBorders>
              <w:top w:val="nil"/>
              <w:left w:val="nil"/>
              <w:bottom w:val="single" w:color="000000" w:sz="8" w:space="0"/>
              <w:right w:val="single" w:color="000000" w:sz="8" w:space="0"/>
            </w:tcBorders>
            <w:shd w:val="clear" w:color="auto" w:fill="FFFFFF"/>
            <w:vAlign w:val="center"/>
          </w:tcPr>
          <w:p w14:paraId="0C9D8C5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新能源汽车电学技术与高压安全</w:t>
            </w:r>
          </w:p>
        </w:tc>
        <w:tc>
          <w:tcPr>
            <w:tcW w:w="392" w:type="pct"/>
            <w:tcBorders>
              <w:top w:val="nil"/>
              <w:left w:val="nil"/>
              <w:bottom w:val="single" w:color="000000" w:sz="8" w:space="0"/>
              <w:right w:val="single" w:color="000000" w:sz="8" w:space="0"/>
            </w:tcBorders>
            <w:shd w:val="clear" w:color="auto" w:fill="FFFFFF"/>
            <w:noWrap/>
            <w:vAlign w:val="center"/>
          </w:tcPr>
          <w:p w14:paraId="64EC05B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7B896D4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1FD5378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2CEFC2F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2D7E312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5F152D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EE04DB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2B02491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3B4F35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C882DE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1D5E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bottom w:val="single" w:color="000000" w:sz="8" w:space="0"/>
              <w:right w:val="single" w:color="000000" w:sz="8" w:space="0"/>
            </w:tcBorders>
            <w:shd w:val="clear" w:color="auto" w:fill="FFFFFF"/>
            <w:vAlign w:val="center"/>
          </w:tcPr>
          <w:p w14:paraId="4369C23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0ED17AC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979" w:type="pct"/>
            <w:tcBorders>
              <w:top w:val="nil"/>
              <w:left w:val="nil"/>
              <w:bottom w:val="single" w:color="000000" w:sz="8" w:space="0"/>
              <w:right w:val="single" w:color="000000" w:sz="8" w:space="0"/>
            </w:tcBorders>
            <w:shd w:val="clear" w:color="auto" w:fill="FFFFFF"/>
            <w:vAlign w:val="center"/>
          </w:tcPr>
          <w:p w14:paraId="065D461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汽车维修接待</w:t>
            </w:r>
          </w:p>
        </w:tc>
        <w:tc>
          <w:tcPr>
            <w:tcW w:w="392" w:type="pct"/>
            <w:tcBorders>
              <w:top w:val="nil"/>
              <w:left w:val="nil"/>
              <w:bottom w:val="single" w:color="000000" w:sz="8" w:space="0"/>
              <w:right w:val="single" w:color="000000" w:sz="8" w:space="0"/>
            </w:tcBorders>
            <w:shd w:val="clear" w:color="auto" w:fill="FFFFFF"/>
            <w:noWrap/>
            <w:vAlign w:val="center"/>
          </w:tcPr>
          <w:p w14:paraId="2FD9707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5E36041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3FC2AA8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1498C82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09DAE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23AC9D9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FA0FA3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5E367C5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2A43AB0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65C631A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385E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restart"/>
            <w:tcBorders>
              <w:top w:val="nil"/>
              <w:left w:val="single" w:color="000000" w:sz="8" w:space="0"/>
              <w:right w:val="single" w:color="000000" w:sz="8" w:space="0"/>
            </w:tcBorders>
            <w:shd w:val="clear" w:color="auto" w:fill="FFFFFF"/>
            <w:vAlign w:val="center"/>
          </w:tcPr>
          <w:p w14:paraId="0C7FFE6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专</w:t>
            </w:r>
          </w:p>
          <w:p w14:paraId="4C1C6C1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业</w:t>
            </w:r>
          </w:p>
          <w:p w14:paraId="6D28E04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核</w:t>
            </w:r>
          </w:p>
          <w:p w14:paraId="33C06D5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心</w:t>
            </w:r>
          </w:p>
          <w:p w14:paraId="224AC83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课</w:t>
            </w:r>
          </w:p>
        </w:tc>
        <w:tc>
          <w:tcPr>
            <w:tcW w:w="391" w:type="pct"/>
            <w:tcBorders>
              <w:top w:val="nil"/>
              <w:left w:val="nil"/>
              <w:bottom w:val="single" w:color="000000" w:sz="8" w:space="0"/>
              <w:right w:val="single" w:color="000000" w:sz="8" w:space="0"/>
            </w:tcBorders>
            <w:shd w:val="clear" w:color="auto" w:fill="FFFFFF"/>
            <w:noWrap/>
            <w:vAlign w:val="center"/>
          </w:tcPr>
          <w:p w14:paraId="4EA594E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979" w:type="pct"/>
            <w:tcBorders>
              <w:top w:val="nil"/>
              <w:left w:val="nil"/>
              <w:bottom w:val="single" w:color="000000" w:sz="8" w:space="0"/>
              <w:right w:val="single" w:color="000000" w:sz="8" w:space="0"/>
            </w:tcBorders>
            <w:shd w:val="clear" w:color="auto" w:fill="FFFFFF"/>
            <w:vAlign w:val="center"/>
          </w:tcPr>
          <w:p w14:paraId="2EA5542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汽车底盘构造与维修</w:t>
            </w:r>
          </w:p>
        </w:tc>
        <w:tc>
          <w:tcPr>
            <w:tcW w:w="392" w:type="pct"/>
            <w:tcBorders>
              <w:top w:val="nil"/>
              <w:left w:val="nil"/>
              <w:bottom w:val="single" w:color="000000" w:sz="8" w:space="0"/>
              <w:right w:val="single" w:color="000000" w:sz="8" w:space="0"/>
            </w:tcBorders>
            <w:shd w:val="clear" w:color="auto" w:fill="FFFFFF"/>
            <w:noWrap/>
            <w:vAlign w:val="center"/>
          </w:tcPr>
          <w:p w14:paraId="766F701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39C2B09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58C1972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2B084D5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636FF8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7EC0A0A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23DE6A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3378848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67E93ED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6935399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36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0BD3B49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0E3F37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979" w:type="pct"/>
            <w:tcBorders>
              <w:top w:val="nil"/>
              <w:left w:val="nil"/>
              <w:bottom w:val="single" w:color="000000" w:sz="8" w:space="0"/>
              <w:right w:val="single" w:color="000000" w:sz="8" w:space="0"/>
            </w:tcBorders>
            <w:shd w:val="clear" w:color="auto" w:fill="FFFFFF"/>
            <w:vAlign w:val="center"/>
          </w:tcPr>
          <w:p w14:paraId="06610A4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汽车发动机构造与维修</w:t>
            </w:r>
          </w:p>
        </w:tc>
        <w:tc>
          <w:tcPr>
            <w:tcW w:w="392" w:type="pct"/>
            <w:tcBorders>
              <w:top w:val="nil"/>
              <w:left w:val="nil"/>
              <w:bottom w:val="single" w:color="000000" w:sz="8" w:space="0"/>
              <w:right w:val="single" w:color="000000" w:sz="8" w:space="0"/>
            </w:tcBorders>
            <w:shd w:val="clear" w:color="auto" w:fill="FFFFFF"/>
            <w:noWrap/>
            <w:vAlign w:val="center"/>
          </w:tcPr>
          <w:p w14:paraId="3F63006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00DB2E4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5E6DCDB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5B3AD43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CA0BC6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5D03A4A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A490A6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D2FE04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2B9C43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31618F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39E9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5B66C07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FF361F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79" w:type="pct"/>
            <w:tcBorders>
              <w:top w:val="nil"/>
              <w:left w:val="nil"/>
              <w:bottom w:val="single" w:color="000000" w:sz="8" w:space="0"/>
              <w:right w:val="single" w:color="000000" w:sz="8" w:space="0"/>
            </w:tcBorders>
            <w:shd w:val="clear" w:color="auto" w:fill="FFFFFF"/>
            <w:vAlign w:val="center"/>
          </w:tcPr>
          <w:p w14:paraId="39FB482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汽车电气设备构造与维修</w:t>
            </w:r>
          </w:p>
        </w:tc>
        <w:tc>
          <w:tcPr>
            <w:tcW w:w="392" w:type="pct"/>
            <w:tcBorders>
              <w:top w:val="nil"/>
              <w:left w:val="nil"/>
              <w:bottom w:val="single" w:color="000000" w:sz="8" w:space="0"/>
              <w:right w:val="single" w:color="000000" w:sz="8" w:space="0"/>
            </w:tcBorders>
            <w:shd w:val="clear" w:color="auto" w:fill="FFFFFF"/>
            <w:noWrap/>
            <w:vAlign w:val="center"/>
          </w:tcPr>
          <w:p w14:paraId="7E79F68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28486BE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189CAE8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40CC542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9D3974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68ABA9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59" w:type="pct"/>
            <w:tcBorders>
              <w:top w:val="nil"/>
              <w:left w:val="nil"/>
              <w:bottom w:val="single" w:color="000000" w:sz="8" w:space="0"/>
              <w:right w:val="single" w:color="000000" w:sz="8" w:space="0"/>
            </w:tcBorders>
            <w:shd w:val="clear" w:color="auto" w:fill="FFFFFF"/>
            <w:noWrap/>
            <w:vAlign w:val="center"/>
          </w:tcPr>
          <w:p w14:paraId="4F1E321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2CFA968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7C3D396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850C8D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3CF3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28680B4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32639C0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979" w:type="pct"/>
            <w:tcBorders>
              <w:top w:val="nil"/>
              <w:left w:val="nil"/>
              <w:bottom w:val="single" w:color="000000" w:sz="8" w:space="0"/>
              <w:right w:val="single" w:color="000000" w:sz="8" w:space="0"/>
            </w:tcBorders>
            <w:shd w:val="clear" w:color="auto" w:fill="FFFFFF"/>
            <w:vAlign w:val="center"/>
          </w:tcPr>
          <w:p w14:paraId="7E0CED6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汽车维护与保养</w:t>
            </w:r>
          </w:p>
        </w:tc>
        <w:tc>
          <w:tcPr>
            <w:tcW w:w="392" w:type="pct"/>
            <w:tcBorders>
              <w:top w:val="nil"/>
              <w:left w:val="nil"/>
              <w:bottom w:val="single" w:color="000000" w:sz="8" w:space="0"/>
              <w:right w:val="single" w:color="000000" w:sz="8" w:space="0"/>
            </w:tcBorders>
            <w:shd w:val="clear" w:color="auto" w:fill="FFFFFF"/>
            <w:noWrap/>
            <w:vAlign w:val="center"/>
          </w:tcPr>
          <w:p w14:paraId="09E1537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687CE54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6C6DC24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572DF88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48AD50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4A61B1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59" w:type="pct"/>
            <w:tcBorders>
              <w:top w:val="nil"/>
              <w:left w:val="nil"/>
              <w:bottom w:val="single" w:color="000000" w:sz="8" w:space="0"/>
              <w:right w:val="single" w:color="000000" w:sz="8" w:space="0"/>
            </w:tcBorders>
            <w:shd w:val="clear" w:color="auto" w:fill="FFFFFF"/>
            <w:noWrap/>
            <w:vAlign w:val="center"/>
          </w:tcPr>
          <w:p w14:paraId="39F40DC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78E0F4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481B1CA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C9E503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043D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1CDCE5C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6BF04DC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979" w:type="pct"/>
            <w:tcBorders>
              <w:top w:val="nil"/>
              <w:left w:val="nil"/>
              <w:bottom w:val="single" w:color="000000" w:sz="8" w:space="0"/>
              <w:right w:val="single" w:color="000000" w:sz="8" w:space="0"/>
            </w:tcBorders>
            <w:shd w:val="clear" w:color="auto" w:fill="FFFFFF"/>
            <w:vAlign w:val="center"/>
          </w:tcPr>
          <w:p w14:paraId="7F14A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汽车钣金技术</w:t>
            </w:r>
          </w:p>
        </w:tc>
        <w:tc>
          <w:tcPr>
            <w:tcW w:w="392" w:type="pct"/>
            <w:tcBorders>
              <w:top w:val="nil"/>
              <w:left w:val="nil"/>
              <w:bottom w:val="single" w:color="000000" w:sz="8" w:space="0"/>
              <w:right w:val="single" w:color="000000" w:sz="8" w:space="0"/>
            </w:tcBorders>
            <w:shd w:val="clear" w:color="auto" w:fill="FFFFFF"/>
            <w:noWrap/>
            <w:vAlign w:val="center"/>
          </w:tcPr>
          <w:p w14:paraId="01C5BE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3F5F0D0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20AD0D4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022E3BC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4F078D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E0C386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59" w:type="pct"/>
            <w:tcBorders>
              <w:top w:val="nil"/>
              <w:left w:val="nil"/>
              <w:bottom w:val="single" w:color="000000" w:sz="8" w:space="0"/>
              <w:right w:val="single" w:color="000000" w:sz="8" w:space="0"/>
            </w:tcBorders>
            <w:shd w:val="clear" w:color="auto" w:fill="FFFFFF"/>
            <w:noWrap/>
            <w:vAlign w:val="center"/>
          </w:tcPr>
          <w:p w14:paraId="088885F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03EE35C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13B2D33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06EE0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0C1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0962B92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B8954E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979" w:type="pct"/>
            <w:tcBorders>
              <w:top w:val="nil"/>
              <w:left w:val="nil"/>
              <w:bottom w:val="single" w:color="000000" w:sz="8" w:space="0"/>
              <w:right w:val="single" w:color="000000" w:sz="8" w:space="0"/>
            </w:tcBorders>
            <w:shd w:val="clear" w:color="auto" w:fill="FFFFFF"/>
            <w:vAlign w:val="center"/>
          </w:tcPr>
          <w:p w14:paraId="091EFAB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汽车涂装技术</w:t>
            </w:r>
          </w:p>
        </w:tc>
        <w:tc>
          <w:tcPr>
            <w:tcW w:w="392" w:type="pct"/>
            <w:tcBorders>
              <w:top w:val="nil"/>
              <w:left w:val="nil"/>
              <w:bottom w:val="single" w:color="000000" w:sz="8" w:space="0"/>
              <w:right w:val="single" w:color="000000" w:sz="8" w:space="0"/>
            </w:tcBorders>
            <w:shd w:val="clear" w:color="auto" w:fill="FFFFFF"/>
            <w:noWrap/>
            <w:vAlign w:val="center"/>
          </w:tcPr>
          <w:p w14:paraId="0ADA285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09A1206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46A3FB8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6169335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4464F2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474CE4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96837D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63" w:type="pct"/>
            <w:tcBorders>
              <w:top w:val="nil"/>
              <w:left w:val="nil"/>
              <w:bottom w:val="single" w:color="000000" w:sz="8" w:space="0"/>
              <w:right w:val="single" w:color="000000" w:sz="8" w:space="0"/>
            </w:tcBorders>
            <w:shd w:val="clear" w:color="auto" w:fill="FFFFFF"/>
            <w:noWrap/>
            <w:vAlign w:val="center"/>
          </w:tcPr>
          <w:p w14:paraId="57E6E9B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21A2137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14950D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6AF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3BF7190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3A0617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979" w:type="pct"/>
            <w:tcBorders>
              <w:top w:val="nil"/>
              <w:left w:val="nil"/>
              <w:bottom w:val="single" w:color="000000" w:sz="8" w:space="0"/>
              <w:right w:val="single" w:color="000000" w:sz="8" w:space="0"/>
            </w:tcBorders>
            <w:shd w:val="clear" w:color="auto" w:fill="FFFFFF"/>
            <w:vAlign w:val="center"/>
          </w:tcPr>
          <w:p w14:paraId="0F491E5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电控发动机</w:t>
            </w:r>
          </w:p>
        </w:tc>
        <w:tc>
          <w:tcPr>
            <w:tcW w:w="392" w:type="pct"/>
            <w:tcBorders>
              <w:top w:val="nil"/>
              <w:left w:val="nil"/>
              <w:bottom w:val="single" w:color="000000" w:sz="8" w:space="0"/>
              <w:right w:val="single" w:color="000000" w:sz="8" w:space="0"/>
            </w:tcBorders>
            <w:shd w:val="clear" w:color="auto" w:fill="FFFFFF"/>
            <w:noWrap/>
            <w:vAlign w:val="center"/>
          </w:tcPr>
          <w:p w14:paraId="434AD9B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1DFE111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1FD3D61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26D7153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D6BE79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689E8E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648CBD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63" w:type="pct"/>
            <w:tcBorders>
              <w:top w:val="nil"/>
              <w:left w:val="nil"/>
              <w:bottom w:val="single" w:color="000000" w:sz="8" w:space="0"/>
              <w:right w:val="single" w:color="000000" w:sz="8" w:space="0"/>
            </w:tcBorders>
            <w:shd w:val="clear" w:color="auto" w:fill="FFFFFF"/>
            <w:noWrap/>
            <w:vAlign w:val="center"/>
          </w:tcPr>
          <w:p w14:paraId="0A004F8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2EDAB63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1ED85BA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4BCF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left w:val="single" w:color="000000" w:sz="8" w:space="0"/>
              <w:bottom w:val="single" w:color="000000" w:sz="8" w:space="0"/>
              <w:right w:val="single" w:color="000000" w:sz="8" w:space="0"/>
            </w:tcBorders>
            <w:shd w:val="clear" w:color="auto" w:fill="FFFFFF"/>
            <w:vAlign w:val="center"/>
          </w:tcPr>
          <w:p w14:paraId="7A872FE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6C1E21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979" w:type="pct"/>
            <w:tcBorders>
              <w:top w:val="nil"/>
              <w:left w:val="nil"/>
              <w:bottom w:val="single" w:color="000000" w:sz="8" w:space="0"/>
              <w:right w:val="single" w:color="000000" w:sz="8" w:space="0"/>
            </w:tcBorders>
            <w:shd w:val="clear" w:color="auto" w:fill="FFFFFF"/>
            <w:vAlign w:val="center"/>
          </w:tcPr>
          <w:p w14:paraId="318E6E4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新能源汽车维护与保养</w:t>
            </w:r>
          </w:p>
        </w:tc>
        <w:tc>
          <w:tcPr>
            <w:tcW w:w="392" w:type="pct"/>
            <w:tcBorders>
              <w:top w:val="nil"/>
              <w:left w:val="nil"/>
              <w:bottom w:val="single" w:color="000000" w:sz="8" w:space="0"/>
              <w:right w:val="single" w:color="000000" w:sz="8" w:space="0"/>
            </w:tcBorders>
            <w:shd w:val="clear" w:color="auto" w:fill="FFFFFF"/>
            <w:noWrap/>
            <w:vAlign w:val="center"/>
          </w:tcPr>
          <w:p w14:paraId="5BDE159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45BD833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nil"/>
              <w:bottom w:val="single" w:color="000000" w:sz="8" w:space="0"/>
              <w:right w:val="single" w:color="000000" w:sz="8" w:space="0"/>
            </w:tcBorders>
            <w:shd w:val="clear" w:color="auto" w:fill="FFFFFF"/>
            <w:noWrap/>
            <w:vAlign w:val="center"/>
          </w:tcPr>
          <w:p w14:paraId="38AB10C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259" w:type="pct"/>
            <w:tcBorders>
              <w:top w:val="nil"/>
              <w:left w:val="nil"/>
              <w:bottom w:val="single" w:color="000000" w:sz="8" w:space="0"/>
              <w:right w:val="single" w:color="000000" w:sz="8" w:space="0"/>
            </w:tcBorders>
            <w:shd w:val="clear" w:color="auto" w:fill="FFFFFF"/>
            <w:noWrap/>
            <w:vAlign w:val="center"/>
          </w:tcPr>
          <w:p w14:paraId="165A978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C2EFE4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A4D397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9DF873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63" w:type="pct"/>
            <w:tcBorders>
              <w:top w:val="nil"/>
              <w:left w:val="nil"/>
              <w:bottom w:val="single" w:color="000000" w:sz="8" w:space="0"/>
              <w:right w:val="single" w:color="000000" w:sz="8" w:space="0"/>
            </w:tcBorders>
            <w:shd w:val="clear" w:color="auto" w:fill="FFFFFF"/>
            <w:noWrap/>
            <w:vAlign w:val="center"/>
          </w:tcPr>
          <w:p w14:paraId="300B756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1177B7E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04CD96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056B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restart"/>
            <w:tcBorders>
              <w:top w:val="nil"/>
              <w:left w:val="single" w:color="000000" w:sz="8" w:space="0"/>
              <w:right w:val="single" w:color="000000" w:sz="8" w:space="0"/>
            </w:tcBorders>
            <w:shd w:val="clear" w:color="auto" w:fill="FFFFFF"/>
            <w:vAlign w:val="center"/>
          </w:tcPr>
          <w:p w14:paraId="7A0D3C7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专</w:t>
            </w:r>
          </w:p>
          <w:p w14:paraId="1FB0227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业</w:t>
            </w:r>
          </w:p>
          <w:p w14:paraId="00B9594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拓</w:t>
            </w:r>
          </w:p>
          <w:p w14:paraId="0149FCF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展</w:t>
            </w:r>
          </w:p>
          <w:p w14:paraId="52C1F9B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课</w:t>
            </w:r>
          </w:p>
        </w:tc>
        <w:tc>
          <w:tcPr>
            <w:tcW w:w="391" w:type="pct"/>
            <w:tcBorders>
              <w:top w:val="nil"/>
              <w:left w:val="nil"/>
              <w:bottom w:val="single" w:color="000000" w:sz="8" w:space="0"/>
              <w:right w:val="single" w:color="000000" w:sz="8" w:space="0"/>
            </w:tcBorders>
            <w:shd w:val="clear" w:color="auto" w:fill="FFFFFF"/>
            <w:noWrap/>
            <w:vAlign w:val="center"/>
          </w:tcPr>
          <w:p w14:paraId="4A887B7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979" w:type="pct"/>
            <w:tcBorders>
              <w:top w:val="nil"/>
              <w:left w:val="nil"/>
              <w:bottom w:val="single" w:color="000000" w:sz="8" w:space="0"/>
              <w:right w:val="single" w:color="000000" w:sz="8" w:space="0"/>
            </w:tcBorders>
            <w:shd w:val="clear" w:color="auto" w:fill="FFFFFF"/>
            <w:vAlign w:val="center"/>
          </w:tcPr>
          <w:p w14:paraId="3DBE170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Times New Roman"/>
                <w:bCs/>
                <w:color w:val="000000" w:themeColor="text1"/>
                <w:kern w:val="2"/>
                <w:sz w:val="22"/>
                <w:szCs w:val="22"/>
                <w:lang w:val="en-US" w:eastAsia="zh-CN" w:bidi="ar-SA"/>
                <w14:textFill>
                  <w14:solidFill>
                    <w14:schemeClr w14:val="tx1"/>
                  </w14:solidFill>
                </w14:textFill>
              </w:rPr>
              <w:t>整车装调与检测</w:t>
            </w:r>
          </w:p>
        </w:tc>
        <w:tc>
          <w:tcPr>
            <w:tcW w:w="392" w:type="pct"/>
            <w:tcBorders>
              <w:top w:val="nil"/>
              <w:left w:val="nil"/>
              <w:bottom w:val="single" w:color="000000" w:sz="8" w:space="0"/>
              <w:right w:val="single" w:color="000000" w:sz="8" w:space="0"/>
            </w:tcBorders>
            <w:shd w:val="clear" w:color="auto" w:fill="FFFFFF"/>
            <w:noWrap/>
            <w:vAlign w:val="center"/>
          </w:tcPr>
          <w:p w14:paraId="5A6AB55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2AA6644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4E296A7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6186260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5EB158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567A0D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F135CA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22E7B17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0286F69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21EF402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58A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4FB4A5C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9A2857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79" w:type="pct"/>
            <w:tcBorders>
              <w:top w:val="nil"/>
              <w:left w:val="nil"/>
              <w:bottom w:val="single" w:color="000000" w:sz="8" w:space="0"/>
              <w:right w:val="single" w:color="000000" w:sz="8" w:space="0"/>
            </w:tcBorders>
            <w:shd w:val="clear" w:color="auto" w:fill="FFFFFF"/>
            <w:vAlign w:val="center"/>
          </w:tcPr>
          <w:p w14:paraId="5423D07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Times New Roman"/>
                <w:bCs/>
                <w:color w:val="000000" w:themeColor="text1"/>
                <w:kern w:val="2"/>
                <w:sz w:val="22"/>
                <w:szCs w:val="22"/>
                <w:lang w:val="en-US" w:eastAsia="zh-CN" w:bidi="ar-SA"/>
                <w14:textFill>
                  <w14:solidFill>
                    <w14:schemeClr w14:val="tx1"/>
                  </w14:solidFill>
                </w14:textFill>
              </w:rPr>
              <w:t>汽车性能检测与调试</w:t>
            </w:r>
          </w:p>
        </w:tc>
        <w:tc>
          <w:tcPr>
            <w:tcW w:w="392" w:type="pct"/>
            <w:tcBorders>
              <w:top w:val="nil"/>
              <w:left w:val="nil"/>
              <w:bottom w:val="single" w:color="000000" w:sz="8" w:space="0"/>
              <w:right w:val="single" w:color="000000" w:sz="8" w:space="0"/>
            </w:tcBorders>
            <w:shd w:val="clear" w:color="auto" w:fill="FFFFFF"/>
            <w:noWrap/>
            <w:vAlign w:val="center"/>
          </w:tcPr>
          <w:p w14:paraId="19588B8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259A777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6EE0B00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19E1995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C95632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161C4E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FF0030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57283F7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216CC25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258454C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color w:val="000000"/>
                <w:kern w:val="0"/>
                <w:sz w:val="22"/>
                <w:szCs w:val="22"/>
                <w:lang w:bidi="ar"/>
              </w:rPr>
              <w:t>√</w:t>
            </w:r>
          </w:p>
        </w:tc>
      </w:tr>
      <w:tr w14:paraId="5A38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left w:val="single" w:color="000000" w:sz="8" w:space="0"/>
              <w:right w:val="single" w:color="000000" w:sz="8" w:space="0"/>
            </w:tcBorders>
            <w:shd w:val="clear" w:color="auto" w:fill="FFFFFF"/>
            <w:vAlign w:val="center"/>
          </w:tcPr>
          <w:p w14:paraId="2F98374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E23CB3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979" w:type="pct"/>
            <w:tcBorders>
              <w:top w:val="nil"/>
              <w:left w:val="nil"/>
              <w:bottom w:val="single" w:color="000000" w:sz="8" w:space="0"/>
              <w:right w:val="single" w:color="000000" w:sz="8" w:space="0"/>
            </w:tcBorders>
            <w:shd w:val="clear" w:color="auto" w:fill="FFFFFF"/>
            <w:vAlign w:val="center"/>
          </w:tcPr>
          <w:p w14:paraId="00508ED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Times New Roman"/>
                <w:bCs/>
                <w:color w:val="000000" w:themeColor="text1"/>
                <w:kern w:val="2"/>
                <w:sz w:val="22"/>
                <w:szCs w:val="22"/>
                <w:lang w:val="en-US" w:eastAsia="zh-CN" w:bidi="ar-SA"/>
                <w14:textFill>
                  <w14:solidFill>
                    <w14:schemeClr w14:val="tx1"/>
                  </w14:solidFill>
                </w14:textFill>
              </w:rPr>
              <w:t>新能源汽车装调与测试</w:t>
            </w:r>
          </w:p>
        </w:tc>
        <w:tc>
          <w:tcPr>
            <w:tcW w:w="392" w:type="pct"/>
            <w:tcBorders>
              <w:top w:val="nil"/>
              <w:left w:val="nil"/>
              <w:bottom w:val="single" w:color="000000" w:sz="8" w:space="0"/>
              <w:right w:val="single" w:color="000000" w:sz="8" w:space="0"/>
            </w:tcBorders>
            <w:shd w:val="clear" w:color="auto" w:fill="FFFFFF"/>
            <w:noWrap/>
            <w:vAlign w:val="center"/>
          </w:tcPr>
          <w:p w14:paraId="1BEA76B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556E6EC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7D0FAA7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2C96698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1F2A7E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171B02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B6C5F7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796F4E7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19A38DD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CFAB27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E03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left w:val="single" w:color="000000" w:sz="8" w:space="0"/>
              <w:bottom w:val="single" w:color="000000" w:sz="8" w:space="0"/>
              <w:right w:val="single" w:color="000000" w:sz="8" w:space="0"/>
            </w:tcBorders>
            <w:shd w:val="clear" w:color="auto" w:fill="FFFFFF"/>
            <w:vAlign w:val="center"/>
          </w:tcPr>
          <w:p w14:paraId="4145045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69B8D4B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979" w:type="pct"/>
            <w:tcBorders>
              <w:top w:val="nil"/>
              <w:left w:val="nil"/>
              <w:bottom w:val="single" w:color="000000" w:sz="8" w:space="0"/>
              <w:right w:val="single" w:color="000000" w:sz="8" w:space="0"/>
            </w:tcBorders>
            <w:shd w:val="clear" w:color="auto" w:fill="FFFFFF"/>
            <w:vAlign w:val="center"/>
          </w:tcPr>
          <w:p w14:paraId="7832200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Times New Roman"/>
                <w:bCs/>
                <w:color w:val="000000" w:themeColor="text1"/>
                <w:kern w:val="2"/>
                <w:sz w:val="22"/>
                <w:szCs w:val="22"/>
                <w:lang w:val="en-US" w:eastAsia="zh-CN" w:bidi="ar-SA"/>
                <w14:textFill>
                  <w14:solidFill>
                    <w14:schemeClr w14:val="tx1"/>
                  </w14:solidFill>
                </w14:textFill>
              </w:rPr>
              <w:t>智能网联汽车装调与测试</w:t>
            </w:r>
          </w:p>
        </w:tc>
        <w:tc>
          <w:tcPr>
            <w:tcW w:w="392" w:type="pct"/>
            <w:tcBorders>
              <w:top w:val="nil"/>
              <w:left w:val="nil"/>
              <w:bottom w:val="single" w:color="000000" w:sz="8" w:space="0"/>
              <w:right w:val="single" w:color="000000" w:sz="8" w:space="0"/>
            </w:tcBorders>
            <w:shd w:val="clear" w:color="auto" w:fill="FFFFFF"/>
            <w:noWrap/>
            <w:vAlign w:val="center"/>
          </w:tcPr>
          <w:p w14:paraId="5570E91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必修</w:t>
            </w:r>
          </w:p>
        </w:tc>
        <w:tc>
          <w:tcPr>
            <w:tcW w:w="391" w:type="pct"/>
            <w:tcBorders>
              <w:top w:val="nil"/>
              <w:left w:val="nil"/>
              <w:bottom w:val="single" w:color="000000" w:sz="8" w:space="0"/>
              <w:right w:val="single" w:color="000000" w:sz="8" w:space="0"/>
            </w:tcBorders>
            <w:shd w:val="clear" w:color="auto" w:fill="FFFFFF"/>
            <w:noWrap/>
            <w:vAlign w:val="center"/>
          </w:tcPr>
          <w:p w14:paraId="57B78AF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91" w:type="pct"/>
            <w:tcBorders>
              <w:top w:val="nil"/>
              <w:left w:val="nil"/>
              <w:bottom w:val="single" w:color="000000" w:sz="8" w:space="0"/>
              <w:right w:val="single" w:color="000000" w:sz="8" w:space="0"/>
            </w:tcBorders>
            <w:shd w:val="clear" w:color="auto" w:fill="FFFFFF"/>
            <w:noWrap/>
            <w:vAlign w:val="center"/>
          </w:tcPr>
          <w:p w14:paraId="109036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w:t>
            </w:r>
          </w:p>
        </w:tc>
        <w:tc>
          <w:tcPr>
            <w:tcW w:w="259" w:type="pct"/>
            <w:tcBorders>
              <w:top w:val="nil"/>
              <w:left w:val="nil"/>
              <w:bottom w:val="single" w:color="000000" w:sz="8" w:space="0"/>
              <w:right w:val="single" w:color="000000" w:sz="8" w:space="0"/>
            </w:tcBorders>
            <w:shd w:val="clear" w:color="auto" w:fill="FFFFFF"/>
            <w:noWrap/>
            <w:vAlign w:val="center"/>
          </w:tcPr>
          <w:p w14:paraId="355BD36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44D6A2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52A859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760A61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392159F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4D17BAC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882DCF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65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tcBorders>
              <w:top w:val="nil"/>
              <w:left w:val="single" w:color="000000" w:sz="8" w:space="0"/>
              <w:bottom w:val="single" w:color="000000" w:sz="8" w:space="0"/>
              <w:right w:val="single" w:color="000000" w:sz="8" w:space="0"/>
            </w:tcBorders>
            <w:shd w:val="clear" w:color="auto" w:fill="FFFFFF"/>
            <w:vAlign w:val="center"/>
          </w:tcPr>
          <w:p w14:paraId="1EC8D52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63" w:type="pct"/>
            <w:gridSpan w:val="3"/>
            <w:tcBorders>
              <w:top w:val="nil"/>
              <w:left w:val="nil"/>
              <w:bottom w:val="single" w:color="000000" w:sz="8" w:space="0"/>
              <w:right w:val="single" w:color="000000" w:sz="8" w:space="0"/>
            </w:tcBorders>
            <w:shd w:val="clear" w:color="auto" w:fill="FFFFFF"/>
            <w:noWrap/>
            <w:vAlign w:val="center"/>
          </w:tcPr>
          <w:p w14:paraId="788D3D9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91" w:type="pct"/>
            <w:tcBorders>
              <w:top w:val="nil"/>
              <w:left w:val="nil"/>
              <w:bottom w:val="single" w:color="000000" w:sz="8" w:space="0"/>
              <w:right w:val="single" w:color="000000" w:sz="8" w:space="0"/>
            </w:tcBorders>
            <w:shd w:val="clear" w:color="auto" w:fill="FFFFFF"/>
            <w:noWrap/>
            <w:vAlign w:val="center"/>
          </w:tcPr>
          <w:p w14:paraId="4809AF9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76</w:t>
            </w:r>
          </w:p>
        </w:tc>
        <w:tc>
          <w:tcPr>
            <w:tcW w:w="391" w:type="pct"/>
            <w:tcBorders>
              <w:top w:val="nil"/>
              <w:left w:val="nil"/>
              <w:bottom w:val="single" w:color="000000" w:sz="8" w:space="0"/>
              <w:right w:val="single" w:color="000000" w:sz="8" w:space="0"/>
            </w:tcBorders>
            <w:shd w:val="clear" w:color="auto" w:fill="auto"/>
            <w:noWrap/>
            <w:vAlign w:val="center"/>
          </w:tcPr>
          <w:p w14:paraId="75822E7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1368</w:t>
            </w:r>
          </w:p>
        </w:tc>
        <w:tc>
          <w:tcPr>
            <w:tcW w:w="259" w:type="pct"/>
            <w:tcBorders>
              <w:top w:val="nil"/>
              <w:left w:val="nil"/>
              <w:bottom w:val="single" w:color="000000" w:sz="8" w:space="0"/>
              <w:right w:val="single" w:color="000000" w:sz="8" w:space="0"/>
            </w:tcBorders>
            <w:shd w:val="clear" w:color="auto" w:fill="FFFFFF"/>
            <w:noWrap/>
            <w:vAlign w:val="center"/>
          </w:tcPr>
          <w:p w14:paraId="643A2F9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59" w:type="pct"/>
            <w:tcBorders>
              <w:top w:val="nil"/>
              <w:left w:val="nil"/>
              <w:bottom w:val="single" w:color="000000" w:sz="8" w:space="0"/>
              <w:right w:val="single" w:color="000000" w:sz="8" w:space="0"/>
            </w:tcBorders>
            <w:shd w:val="clear" w:color="auto" w:fill="FFFFFF"/>
            <w:noWrap/>
            <w:vAlign w:val="center"/>
          </w:tcPr>
          <w:p w14:paraId="1E4EE40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59" w:type="pct"/>
            <w:tcBorders>
              <w:top w:val="nil"/>
              <w:left w:val="nil"/>
              <w:bottom w:val="single" w:color="000000" w:sz="8" w:space="0"/>
              <w:right w:val="single" w:color="000000" w:sz="8" w:space="0"/>
            </w:tcBorders>
            <w:shd w:val="clear" w:color="auto" w:fill="FFFFFF"/>
            <w:noWrap/>
            <w:vAlign w:val="center"/>
          </w:tcPr>
          <w:p w14:paraId="3459842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59" w:type="pct"/>
            <w:tcBorders>
              <w:top w:val="nil"/>
              <w:left w:val="nil"/>
              <w:bottom w:val="single" w:color="000000" w:sz="8" w:space="0"/>
              <w:right w:val="single" w:color="000000" w:sz="8" w:space="0"/>
            </w:tcBorders>
            <w:shd w:val="clear" w:color="auto" w:fill="FFFFFF"/>
            <w:noWrap/>
            <w:vAlign w:val="center"/>
          </w:tcPr>
          <w:p w14:paraId="2DB2CA4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63" w:type="pct"/>
            <w:tcBorders>
              <w:top w:val="nil"/>
              <w:left w:val="nil"/>
              <w:bottom w:val="single" w:color="000000" w:sz="8" w:space="0"/>
              <w:right w:val="single" w:color="000000" w:sz="8" w:space="0"/>
            </w:tcBorders>
            <w:shd w:val="clear" w:color="auto" w:fill="FFFFFF"/>
            <w:noWrap/>
            <w:vAlign w:val="center"/>
          </w:tcPr>
          <w:p w14:paraId="50BA4F5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07" w:type="pct"/>
            <w:tcBorders>
              <w:top w:val="nil"/>
              <w:left w:val="nil"/>
              <w:bottom w:val="single" w:color="000000" w:sz="8" w:space="0"/>
              <w:right w:val="single" w:color="000000" w:sz="8" w:space="0"/>
            </w:tcBorders>
            <w:shd w:val="clear" w:color="auto" w:fill="FFFFFF"/>
            <w:noWrap/>
            <w:vAlign w:val="center"/>
          </w:tcPr>
          <w:p w14:paraId="528D165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3DE807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870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restart"/>
            <w:tcBorders>
              <w:top w:val="nil"/>
              <w:left w:val="single" w:color="000000" w:sz="8" w:space="0"/>
              <w:bottom w:val="single" w:color="000000" w:sz="8" w:space="0"/>
              <w:right w:val="single" w:color="000000" w:sz="8" w:space="0"/>
            </w:tcBorders>
            <w:shd w:val="clear" w:color="auto" w:fill="FFFFFF"/>
            <w:vAlign w:val="center"/>
          </w:tcPr>
          <w:p w14:paraId="4CA3B98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w:t>
            </w:r>
          </w:p>
          <w:p w14:paraId="57886AD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业</w:t>
            </w:r>
          </w:p>
          <w:p w14:paraId="5DC6E83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拓</w:t>
            </w:r>
          </w:p>
          <w:p w14:paraId="3F697C2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展</w:t>
            </w:r>
          </w:p>
          <w:p w14:paraId="04F9063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课</w:t>
            </w:r>
          </w:p>
        </w:tc>
        <w:tc>
          <w:tcPr>
            <w:tcW w:w="391" w:type="pct"/>
            <w:tcBorders>
              <w:top w:val="nil"/>
              <w:left w:val="nil"/>
              <w:bottom w:val="single" w:color="000000" w:sz="8" w:space="0"/>
              <w:right w:val="single" w:color="000000" w:sz="8" w:space="0"/>
            </w:tcBorders>
            <w:shd w:val="clear" w:color="auto" w:fill="FFFFFF"/>
            <w:noWrap/>
            <w:vAlign w:val="center"/>
          </w:tcPr>
          <w:p w14:paraId="587E29B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979" w:type="pct"/>
            <w:tcBorders>
              <w:top w:val="nil"/>
              <w:left w:val="nil"/>
              <w:bottom w:val="single" w:color="000000" w:sz="8" w:space="0"/>
              <w:right w:val="single" w:color="000000" w:sz="8" w:space="0"/>
            </w:tcBorders>
            <w:shd w:val="clear" w:color="auto" w:fill="FFFFFF"/>
            <w:vAlign w:val="center"/>
          </w:tcPr>
          <w:p w14:paraId="3C3F447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钳工</w:t>
            </w:r>
          </w:p>
        </w:tc>
        <w:tc>
          <w:tcPr>
            <w:tcW w:w="392" w:type="pct"/>
            <w:tcBorders>
              <w:top w:val="nil"/>
              <w:left w:val="nil"/>
              <w:bottom w:val="single" w:color="000000" w:sz="8" w:space="0"/>
              <w:right w:val="single" w:color="000000" w:sz="8" w:space="0"/>
            </w:tcBorders>
            <w:shd w:val="clear" w:color="auto" w:fill="FFFFFF"/>
            <w:noWrap/>
            <w:vAlign w:val="center"/>
          </w:tcPr>
          <w:p w14:paraId="587CC3A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7FFAD40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165587D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76A87D0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4890E24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1BFBA9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2D672F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7D52DCF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single" w:color="000000" w:sz="8" w:space="0"/>
              <w:left w:val="nil"/>
              <w:bottom w:val="single" w:color="000000" w:sz="8" w:space="0"/>
              <w:right w:val="single" w:color="000000" w:sz="8" w:space="0"/>
            </w:tcBorders>
            <w:shd w:val="clear" w:color="auto" w:fill="FFFFFF"/>
            <w:noWrap/>
            <w:vAlign w:val="center"/>
          </w:tcPr>
          <w:p w14:paraId="2AFC44B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single" w:color="000000" w:sz="8" w:space="0"/>
              <w:left w:val="nil"/>
              <w:bottom w:val="single" w:color="000000" w:sz="8" w:space="0"/>
              <w:right w:val="single" w:color="000000" w:sz="8" w:space="0"/>
            </w:tcBorders>
            <w:shd w:val="clear" w:color="auto" w:fill="FFFFFF"/>
            <w:noWrap/>
            <w:vAlign w:val="center"/>
          </w:tcPr>
          <w:p w14:paraId="33BE078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65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6BF8F0F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20ADA35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979" w:type="pct"/>
            <w:tcBorders>
              <w:top w:val="nil"/>
              <w:left w:val="nil"/>
              <w:bottom w:val="single" w:color="000000" w:sz="8" w:space="0"/>
              <w:right w:val="single" w:color="000000" w:sz="8" w:space="0"/>
            </w:tcBorders>
            <w:shd w:val="clear" w:color="auto" w:fill="FFFFFF"/>
            <w:vAlign w:val="center"/>
          </w:tcPr>
          <w:p w14:paraId="0B5EA13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汽车系统与零部件识别</w:t>
            </w:r>
          </w:p>
        </w:tc>
        <w:tc>
          <w:tcPr>
            <w:tcW w:w="392" w:type="pct"/>
            <w:tcBorders>
              <w:top w:val="nil"/>
              <w:left w:val="nil"/>
              <w:bottom w:val="single" w:color="000000" w:sz="8" w:space="0"/>
              <w:right w:val="single" w:color="000000" w:sz="8" w:space="0"/>
            </w:tcBorders>
            <w:shd w:val="clear" w:color="auto" w:fill="FFFFFF"/>
            <w:noWrap/>
            <w:vAlign w:val="center"/>
          </w:tcPr>
          <w:p w14:paraId="6713936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27B381E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1D5F583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4F74E29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CA55C2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7D8EC1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76700D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52BBD2C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73BB973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720CCF0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017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07650F9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36734B1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979" w:type="pct"/>
            <w:tcBorders>
              <w:top w:val="nil"/>
              <w:left w:val="nil"/>
              <w:bottom w:val="single" w:color="000000" w:sz="8" w:space="0"/>
              <w:right w:val="single" w:color="000000" w:sz="8" w:space="0"/>
            </w:tcBorders>
            <w:shd w:val="clear" w:color="auto" w:fill="FFFFFF"/>
            <w:vAlign w:val="center"/>
          </w:tcPr>
          <w:p w14:paraId="401EBE0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核心素养能力</w:t>
            </w:r>
          </w:p>
        </w:tc>
        <w:tc>
          <w:tcPr>
            <w:tcW w:w="392" w:type="pct"/>
            <w:tcBorders>
              <w:top w:val="nil"/>
              <w:left w:val="nil"/>
              <w:bottom w:val="single" w:color="000000" w:sz="8" w:space="0"/>
              <w:right w:val="single" w:color="000000" w:sz="8" w:space="0"/>
            </w:tcBorders>
            <w:shd w:val="clear" w:color="auto" w:fill="FFFFFF"/>
            <w:noWrap/>
            <w:vAlign w:val="center"/>
          </w:tcPr>
          <w:p w14:paraId="532E87F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722150D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4353C13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1B1D450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FB01B7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0E0CFFD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09E082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7B50F10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3C2BA83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6E12CA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785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66CA545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1B4B4FB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979" w:type="pct"/>
            <w:tcBorders>
              <w:top w:val="nil"/>
              <w:left w:val="nil"/>
              <w:bottom w:val="single" w:color="000000" w:sz="8" w:space="0"/>
              <w:right w:val="single" w:color="000000" w:sz="8" w:space="0"/>
            </w:tcBorders>
            <w:shd w:val="clear" w:color="auto" w:fill="FFFFFF"/>
            <w:vAlign w:val="center"/>
          </w:tcPr>
          <w:p w14:paraId="04A41DA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汽车内外饰拆装</w:t>
            </w:r>
          </w:p>
        </w:tc>
        <w:tc>
          <w:tcPr>
            <w:tcW w:w="392" w:type="pct"/>
            <w:tcBorders>
              <w:top w:val="nil"/>
              <w:left w:val="nil"/>
              <w:bottom w:val="single" w:color="000000" w:sz="8" w:space="0"/>
              <w:right w:val="single" w:color="000000" w:sz="8" w:space="0"/>
            </w:tcBorders>
            <w:shd w:val="clear" w:color="auto" w:fill="FFFFFF"/>
            <w:noWrap/>
            <w:vAlign w:val="center"/>
          </w:tcPr>
          <w:p w14:paraId="0A7E930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1C857C4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70A6D5F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0F2A8DA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67D760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AAEBB5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AE910D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3264A58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4E35210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DE1135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52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3BC588A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1AF213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979" w:type="pct"/>
            <w:tcBorders>
              <w:top w:val="nil"/>
              <w:left w:val="nil"/>
              <w:bottom w:val="single" w:color="000000" w:sz="8" w:space="0"/>
              <w:right w:val="single" w:color="000000" w:sz="8" w:space="0"/>
            </w:tcBorders>
            <w:shd w:val="clear" w:color="auto" w:fill="FFFFFF"/>
            <w:vAlign w:val="center"/>
          </w:tcPr>
          <w:p w14:paraId="4B11D25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人工智能应用基础</w:t>
            </w:r>
          </w:p>
        </w:tc>
        <w:tc>
          <w:tcPr>
            <w:tcW w:w="392" w:type="pct"/>
            <w:tcBorders>
              <w:top w:val="nil"/>
              <w:left w:val="nil"/>
              <w:bottom w:val="single" w:color="000000" w:sz="8" w:space="0"/>
              <w:right w:val="single" w:color="000000" w:sz="8" w:space="0"/>
            </w:tcBorders>
            <w:shd w:val="clear" w:color="auto" w:fill="FFFFFF"/>
            <w:noWrap/>
            <w:vAlign w:val="center"/>
          </w:tcPr>
          <w:p w14:paraId="617CC96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5D45C0A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08AF72D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341C8B2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800822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12B2C0B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735E9AF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6DC9466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66C20F6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8F7B39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CE5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4558B19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2EA0E3C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979" w:type="pct"/>
            <w:tcBorders>
              <w:top w:val="nil"/>
              <w:left w:val="nil"/>
              <w:bottom w:val="single" w:color="000000" w:sz="8" w:space="0"/>
              <w:right w:val="single" w:color="000000" w:sz="8" w:space="0"/>
            </w:tcBorders>
            <w:shd w:val="clear" w:color="auto" w:fill="auto"/>
            <w:vAlign w:val="center"/>
          </w:tcPr>
          <w:p w14:paraId="61093AA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汽车营销</w:t>
            </w:r>
          </w:p>
        </w:tc>
        <w:tc>
          <w:tcPr>
            <w:tcW w:w="392" w:type="pct"/>
            <w:tcBorders>
              <w:top w:val="nil"/>
              <w:left w:val="nil"/>
              <w:bottom w:val="single" w:color="000000" w:sz="8" w:space="0"/>
              <w:right w:val="single" w:color="000000" w:sz="8" w:space="0"/>
            </w:tcBorders>
            <w:shd w:val="clear" w:color="auto" w:fill="FFFFFF"/>
            <w:noWrap/>
            <w:vAlign w:val="center"/>
          </w:tcPr>
          <w:p w14:paraId="1D51ABF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058F006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217A4CF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7906A3F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50C686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B865F1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59" w:type="pct"/>
            <w:tcBorders>
              <w:top w:val="nil"/>
              <w:left w:val="nil"/>
              <w:bottom w:val="single" w:color="000000" w:sz="8" w:space="0"/>
              <w:right w:val="single" w:color="000000" w:sz="8" w:space="0"/>
            </w:tcBorders>
            <w:shd w:val="clear" w:color="auto" w:fill="FFFFFF"/>
            <w:noWrap/>
            <w:vAlign w:val="center"/>
          </w:tcPr>
          <w:p w14:paraId="231761E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6A72D6B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55E5CB9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4F563DC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7A2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462298A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5600471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79" w:type="pct"/>
            <w:tcBorders>
              <w:top w:val="nil"/>
              <w:left w:val="nil"/>
              <w:bottom w:val="single" w:color="000000" w:sz="8" w:space="0"/>
              <w:right w:val="single" w:color="000000" w:sz="8" w:space="0"/>
            </w:tcBorders>
            <w:shd w:val="clear" w:color="auto" w:fill="auto"/>
            <w:vAlign w:val="center"/>
          </w:tcPr>
          <w:p w14:paraId="64DE27A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售后服务管理</w:t>
            </w:r>
          </w:p>
        </w:tc>
        <w:tc>
          <w:tcPr>
            <w:tcW w:w="392" w:type="pct"/>
            <w:tcBorders>
              <w:top w:val="nil"/>
              <w:left w:val="nil"/>
              <w:bottom w:val="single" w:color="000000" w:sz="8" w:space="0"/>
              <w:right w:val="single" w:color="000000" w:sz="8" w:space="0"/>
            </w:tcBorders>
            <w:shd w:val="clear" w:color="auto" w:fill="FFFFFF"/>
            <w:noWrap/>
            <w:vAlign w:val="center"/>
          </w:tcPr>
          <w:p w14:paraId="43423C4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07698A9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1E52ACA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68BDFFC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033605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639F604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AE126A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6A03FD2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3C595DB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F0B6C8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73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422EDEF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606332F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979" w:type="pct"/>
            <w:tcBorders>
              <w:top w:val="nil"/>
              <w:left w:val="nil"/>
              <w:bottom w:val="single" w:color="000000" w:sz="8" w:space="0"/>
              <w:right w:val="single" w:color="000000" w:sz="8" w:space="0"/>
            </w:tcBorders>
            <w:shd w:val="clear" w:color="auto" w:fill="auto"/>
            <w:vAlign w:val="center"/>
          </w:tcPr>
          <w:p w14:paraId="4F12142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汽车美容装饰</w:t>
            </w:r>
          </w:p>
        </w:tc>
        <w:tc>
          <w:tcPr>
            <w:tcW w:w="392" w:type="pct"/>
            <w:tcBorders>
              <w:top w:val="nil"/>
              <w:left w:val="nil"/>
              <w:bottom w:val="single" w:color="000000" w:sz="8" w:space="0"/>
              <w:right w:val="single" w:color="000000" w:sz="8" w:space="0"/>
            </w:tcBorders>
            <w:shd w:val="clear" w:color="auto" w:fill="FFFFFF"/>
            <w:noWrap/>
            <w:vAlign w:val="center"/>
          </w:tcPr>
          <w:p w14:paraId="22BA651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679FDBD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2032B47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12FCCB8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7FC55B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12CC61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0A33FA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63" w:type="pct"/>
            <w:tcBorders>
              <w:top w:val="nil"/>
              <w:left w:val="nil"/>
              <w:bottom w:val="single" w:color="000000" w:sz="8" w:space="0"/>
              <w:right w:val="single" w:color="000000" w:sz="8" w:space="0"/>
            </w:tcBorders>
            <w:shd w:val="clear" w:color="auto" w:fill="FFFFFF"/>
            <w:noWrap/>
            <w:vAlign w:val="center"/>
          </w:tcPr>
          <w:p w14:paraId="3855AF0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6318337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4061B4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E85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736080B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718E26F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979" w:type="pct"/>
            <w:tcBorders>
              <w:top w:val="nil"/>
              <w:left w:val="nil"/>
              <w:bottom w:val="single" w:color="000000" w:sz="8" w:space="0"/>
              <w:right w:val="single" w:color="000000" w:sz="8" w:space="0"/>
            </w:tcBorders>
            <w:shd w:val="clear" w:color="auto" w:fill="FFFFFF"/>
            <w:vAlign w:val="center"/>
          </w:tcPr>
          <w:p w14:paraId="34C5C2E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中华传统文化</w:t>
            </w:r>
          </w:p>
        </w:tc>
        <w:tc>
          <w:tcPr>
            <w:tcW w:w="392" w:type="pct"/>
            <w:tcBorders>
              <w:top w:val="nil"/>
              <w:left w:val="nil"/>
              <w:bottom w:val="single" w:color="000000" w:sz="8" w:space="0"/>
              <w:right w:val="single" w:color="000000" w:sz="8" w:space="0"/>
            </w:tcBorders>
            <w:shd w:val="clear" w:color="auto" w:fill="FFFFFF"/>
            <w:noWrap/>
            <w:vAlign w:val="center"/>
          </w:tcPr>
          <w:p w14:paraId="1A0CEE6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22467BF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765E3D4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6AA0C97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39B8AB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55C133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57DAD9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2BD86A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07" w:type="pct"/>
            <w:tcBorders>
              <w:top w:val="nil"/>
              <w:left w:val="nil"/>
              <w:bottom w:val="single" w:color="000000" w:sz="8" w:space="0"/>
              <w:right w:val="single" w:color="000000" w:sz="8" w:space="0"/>
            </w:tcBorders>
            <w:shd w:val="clear" w:color="auto" w:fill="FFFFFF"/>
            <w:noWrap/>
            <w:vAlign w:val="center"/>
          </w:tcPr>
          <w:p w14:paraId="5C67A1B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7FAE15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09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55D70E3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1" w:type="pct"/>
            <w:tcBorders>
              <w:top w:val="nil"/>
              <w:left w:val="nil"/>
              <w:bottom w:val="single" w:color="000000" w:sz="8" w:space="0"/>
              <w:right w:val="single" w:color="000000" w:sz="8" w:space="0"/>
            </w:tcBorders>
            <w:shd w:val="clear" w:color="auto" w:fill="FFFFFF"/>
            <w:noWrap/>
            <w:vAlign w:val="center"/>
          </w:tcPr>
          <w:p w14:paraId="05FE79D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979" w:type="pct"/>
            <w:tcBorders>
              <w:top w:val="nil"/>
              <w:left w:val="nil"/>
              <w:bottom w:val="single" w:color="000000" w:sz="8" w:space="0"/>
              <w:right w:val="single" w:color="000000" w:sz="8" w:space="0"/>
            </w:tcBorders>
            <w:shd w:val="clear" w:color="auto" w:fill="FFFFFF"/>
            <w:vAlign w:val="center"/>
          </w:tcPr>
          <w:p w14:paraId="45F4645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礼仪</w:t>
            </w:r>
          </w:p>
        </w:tc>
        <w:tc>
          <w:tcPr>
            <w:tcW w:w="392" w:type="pct"/>
            <w:tcBorders>
              <w:top w:val="nil"/>
              <w:left w:val="nil"/>
              <w:bottom w:val="single" w:color="000000" w:sz="8" w:space="0"/>
              <w:right w:val="single" w:color="000000" w:sz="8" w:space="0"/>
            </w:tcBorders>
            <w:shd w:val="clear" w:color="auto" w:fill="FFFFFF"/>
            <w:noWrap/>
            <w:vAlign w:val="center"/>
          </w:tcPr>
          <w:p w14:paraId="4F3B6CB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选修</w:t>
            </w:r>
          </w:p>
        </w:tc>
        <w:tc>
          <w:tcPr>
            <w:tcW w:w="391" w:type="pct"/>
            <w:tcBorders>
              <w:top w:val="nil"/>
              <w:left w:val="nil"/>
              <w:bottom w:val="single" w:color="000000" w:sz="8" w:space="0"/>
              <w:right w:val="single" w:color="000000" w:sz="8" w:space="0"/>
            </w:tcBorders>
            <w:shd w:val="clear" w:color="auto" w:fill="FFFFFF"/>
            <w:noWrap/>
            <w:vAlign w:val="center"/>
          </w:tcPr>
          <w:p w14:paraId="49C43A6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91" w:type="pct"/>
            <w:tcBorders>
              <w:top w:val="nil"/>
              <w:left w:val="nil"/>
              <w:bottom w:val="single" w:color="000000" w:sz="8" w:space="0"/>
              <w:right w:val="single" w:color="000000" w:sz="8" w:space="0"/>
            </w:tcBorders>
            <w:shd w:val="clear" w:color="auto" w:fill="FFFFFF"/>
            <w:noWrap/>
            <w:vAlign w:val="center"/>
          </w:tcPr>
          <w:p w14:paraId="794DCA2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259" w:type="pct"/>
            <w:tcBorders>
              <w:top w:val="nil"/>
              <w:left w:val="nil"/>
              <w:bottom w:val="single" w:color="000000" w:sz="8" w:space="0"/>
              <w:right w:val="single" w:color="000000" w:sz="8" w:space="0"/>
            </w:tcBorders>
            <w:shd w:val="clear" w:color="auto" w:fill="FFFFFF"/>
            <w:noWrap/>
            <w:vAlign w:val="center"/>
          </w:tcPr>
          <w:p w14:paraId="1F4DFB5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2D0B390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6E5A65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7BBACB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5AEFF91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07" w:type="pct"/>
            <w:tcBorders>
              <w:top w:val="nil"/>
              <w:left w:val="nil"/>
              <w:bottom w:val="single" w:color="000000" w:sz="8" w:space="0"/>
              <w:right w:val="single" w:color="000000" w:sz="8" w:space="0"/>
            </w:tcBorders>
            <w:shd w:val="clear" w:color="auto" w:fill="FFFFFF"/>
            <w:noWrap/>
            <w:vAlign w:val="center"/>
          </w:tcPr>
          <w:p w14:paraId="6B38251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0A137C5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B0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single" w:color="000000" w:sz="8" w:space="0"/>
              <w:right w:val="single" w:color="000000" w:sz="8" w:space="0"/>
            </w:tcBorders>
            <w:shd w:val="clear" w:color="auto" w:fill="FFFFFF"/>
            <w:vAlign w:val="center"/>
          </w:tcPr>
          <w:p w14:paraId="636D00D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63" w:type="pct"/>
            <w:gridSpan w:val="3"/>
            <w:tcBorders>
              <w:top w:val="nil"/>
              <w:left w:val="nil"/>
              <w:bottom w:val="single" w:color="000000" w:sz="8" w:space="0"/>
              <w:right w:val="single" w:color="000000" w:sz="8" w:space="0"/>
            </w:tcBorders>
            <w:shd w:val="clear" w:color="auto" w:fill="FFFFFF"/>
            <w:noWrap/>
            <w:vAlign w:val="center"/>
          </w:tcPr>
          <w:p w14:paraId="413B3EA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91" w:type="pct"/>
            <w:tcBorders>
              <w:top w:val="nil"/>
              <w:left w:val="nil"/>
              <w:bottom w:val="single" w:color="000000" w:sz="8" w:space="0"/>
              <w:right w:val="single" w:color="000000" w:sz="8" w:space="0"/>
            </w:tcBorders>
            <w:shd w:val="clear" w:color="auto" w:fill="FFFFFF"/>
            <w:noWrap/>
            <w:vAlign w:val="center"/>
          </w:tcPr>
          <w:p w14:paraId="1DBC0DD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391" w:type="pct"/>
            <w:tcBorders>
              <w:top w:val="nil"/>
              <w:left w:val="nil"/>
              <w:bottom w:val="single" w:color="000000" w:sz="8" w:space="0"/>
              <w:right w:val="single" w:color="000000" w:sz="8" w:space="0"/>
            </w:tcBorders>
            <w:shd w:val="clear" w:color="auto" w:fill="auto"/>
            <w:noWrap/>
            <w:vAlign w:val="center"/>
          </w:tcPr>
          <w:p w14:paraId="60204D6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w:t>
            </w:r>
          </w:p>
        </w:tc>
        <w:tc>
          <w:tcPr>
            <w:tcW w:w="259" w:type="pct"/>
            <w:tcBorders>
              <w:top w:val="nil"/>
              <w:left w:val="nil"/>
              <w:bottom w:val="single" w:color="000000" w:sz="8" w:space="0"/>
              <w:right w:val="single" w:color="000000" w:sz="8" w:space="0"/>
            </w:tcBorders>
            <w:shd w:val="clear" w:color="auto" w:fill="FFFFFF"/>
            <w:noWrap/>
            <w:vAlign w:val="center"/>
          </w:tcPr>
          <w:p w14:paraId="2999532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5D559CF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6854A22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59" w:type="pct"/>
            <w:tcBorders>
              <w:top w:val="nil"/>
              <w:left w:val="nil"/>
              <w:bottom w:val="single" w:color="000000" w:sz="8" w:space="0"/>
              <w:right w:val="single" w:color="000000" w:sz="8" w:space="0"/>
            </w:tcBorders>
            <w:shd w:val="clear" w:color="auto" w:fill="FFFFFF"/>
            <w:noWrap/>
            <w:vAlign w:val="center"/>
          </w:tcPr>
          <w:p w14:paraId="2BD46AD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63" w:type="pct"/>
            <w:tcBorders>
              <w:top w:val="nil"/>
              <w:left w:val="nil"/>
              <w:bottom w:val="single" w:color="000000" w:sz="8" w:space="0"/>
              <w:right w:val="single" w:color="000000" w:sz="8" w:space="0"/>
            </w:tcBorders>
            <w:shd w:val="clear" w:color="auto" w:fill="FFFFFF"/>
            <w:noWrap/>
            <w:vAlign w:val="center"/>
          </w:tcPr>
          <w:p w14:paraId="30EEEBB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07" w:type="pct"/>
            <w:tcBorders>
              <w:top w:val="nil"/>
              <w:left w:val="nil"/>
              <w:bottom w:val="single" w:color="000000" w:sz="8" w:space="0"/>
              <w:right w:val="single" w:color="000000" w:sz="8" w:space="0"/>
            </w:tcBorders>
            <w:shd w:val="clear" w:color="auto" w:fill="FFFFFF"/>
            <w:noWrap/>
            <w:vAlign w:val="center"/>
          </w:tcPr>
          <w:p w14:paraId="203DF44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51F7EDD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512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restart"/>
            <w:tcBorders>
              <w:top w:val="nil"/>
              <w:left w:val="single" w:color="000000" w:sz="8" w:space="0"/>
              <w:bottom w:val="nil"/>
              <w:right w:val="single" w:color="000000" w:sz="8" w:space="0"/>
            </w:tcBorders>
            <w:shd w:val="clear" w:color="auto" w:fill="FFFFFF"/>
            <w:noWrap/>
            <w:vAlign w:val="center"/>
          </w:tcPr>
          <w:p w14:paraId="579676B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实习</w:t>
            </w:r>
          </w:p>
        </w:tc>
        <w:tc>
          <w:tcPr>
            <w:tcW w:w="1763" w:type="pct"/>
            <w:gridSpan w:val="3"/>
            <w:tcBorders>
              <w:top w:val="nil"/>
              <w:left w:val="nil"/>
              <w:bottom w:val="single" w:color="000000" w:sz="8" w:space="0"/>
              <w:right w:val="single" w:color="000000" w:sz="8" w:space="0"/>
            </w:tcBorders>
            <w:shd w:val="clear" w:color="auto" w:fill="FFFFFF"/>
            <w:noWrap/>
            <w:vAlign w:val="center"/>
          </w:tcPr>
          <w:p w14:paraId="1EC7802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校内实训</w:t>
            </w:r>
          </w:p>
        </w:tc>
        <w:tc>
          <w:tcPr>
            <w:tcW w:w="391" w:type="pct"/>
            <w:tcBorders>
              <w:top w:val="nil"/>
              <w:left w:val="nil"/>
              <w:bottom w:val="single" w:color="000000" w:sz="8" w:space="0"/>
              <w:right w:val="single" w:color="000000" w:sz="8" w:space="0"/>
            </w:tcBorders>
            <w:shd w:val="clear" w:color="auto" w:fill="auto"/>
            <w:noWrap/>
            <w:vAlign w:val="center"/>
          </w:tcPr>
          <w:p w14:paraId="797D169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91" w:type="pct"/>
            <w:tcBorders>
              <w:top w:val="nil"/>
              <w:left w:val="single" w:color="000000" w:sz="8" w:space="0"/>
              <w:bottom w:val="single" w:color="000000" w:sz="8" w:space="0"/>
              <w:right w:val="single" w:color="000000" w:sz="8" w:space="0"/>
            </w:tcBorders>
            <w:shd w:val="clear" w:color="auto" w:fill="auto"/>
            <w:noWrap/>
            <w:vAlign w:val="center"/>
          </w:tcPr>
          <w:p w14:paraId="736F608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w:t>
            </w:r>
          </w:p>
        </w:tc>
        <w:tc>
          <w:tcPr>
            <w:tcW w:w="259" w:type="pct"/>
            <w:tcBorders>
              <w:top w:val="nil"/>
              <w:left w:val="nil"/>
              <w:bottom w:val="single" w:color="000000" w:sz="8" w:space="0"/>
              <w:right w:val="single" w:color="000000" w:sz="8" w:space="0"/>
            </w:tcBorders>
            <w:shd w:val="clear" w:color="auto" w:fill="FFFFFF"/>
            <w:noWrap/>
            <w:vAlign w:val="center"/>
          </w:tcPr>
          <w:p w14:paraId="29C958F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F7A7215">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C82108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72736F7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20ABA27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7A16C60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6周</w:t>
            </w:r>
          </w:p>
        </w:tc>
        <w:tc>
          <w:tcPr>
            <w:tcW w:w="431" w:type="pct"/>
            <w:tcBorders>
              <w:top w:val="nil"/>
              <w:left w:val="nil"/>
              <w:bottom w:val="single" w:color="000000" w:sz="8" w:space="0"/>
              <w:right w:val="single" w:color="000000" w:sz="8" w:space="0"/>
            </w:tcBorders>
            <w:shd w:val="clear" w:color="auto" w:fill="FFFFFF"/>
            <w:noWrap/>
            <w:vAlign w:val="center"/>
          </w:tcPr>
          <w:p w14:paraId="41DEAB1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B95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11" w:type="pct"/>
            <w:vMerge w:val="continue"/>
            <w:tcBorders>
              <w:top w:val="nil"/>
              <w:left w:val="single" w:color="000000" w:sz="8" w:space="0"/>
              <w:bottom w:val="nil"/>
              <w:right w:val="single" w:color="000000" w:sz="8" w:space="0"/>
            </w:tcBorders>
            <w:shd w:val="clear" w:color="auto" w:fill="FFFFFF"/>
            <w:noWrap/>
            <w:vAlign w:val="center"/>
          </w:tcPr>
          <w:p w14:paraId="69267EE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63" w:type="pct"/>
            <w:gridSpan w:val="3"/>
            <w:tcBorders>
              <w:top w:val="nil"/>
              <w:left w:val="nil"/>
              <w:bottom w:val="single" w:color="000000" w:sz="8" w:space="0"/>
              <w:right w:val="single" w:color="000000" w:sz="8" w:space="0"/>
            </w:tcBorders>
            <w:shd w:val="clear" w:color="auto" w:fill="FFFFFF"/>
            <w:noWrap/>
            <w:vAlign w:val="center"/>
          </w:tcPr>
          <w:p w14:paraId="54EEFAE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校外实习</w:t>
            </w:r>
          </w:p>
        </w:tc>
        <w:tc>
          <w:tcPr>
            <w:tcW w:w="391" w:type="pct"/>
            <w:tcBorders>
              <w:top w:val="nil"/>
              <w:left w:val="nil"/>
              <w:bottom w:val="single" w:color="000000" w:sz="8" w:space="0"/>
              <w:right w:val="single" w:color="000000" w:sz="8" w:space="0"/>
            </w:tcBorders>
            <w:shd w:val="clear" w:color="auto" w:fill="FFFFFF"/>
            <w:noWrap/>
            <w:vAlign w:val="center"/>
          </w:tcPr>
          <w:p w14:paraId="4624180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391" w:type="pct"/>
            <w:tcBorders>
              <w:top w:val="nil"/>
              <w:left w:val="nil"/>
              <w:bottom w:val="single" w:color="000000" w:sz="8" w:space="0"/>
              <w:right w:val="single" w:color="000000" w:sz="8" w:space="0"/>
            </w:tcBorders>
            <w:shd w:val="clear" w:color="auto" w:fill="auto"/>
            <w:noWrap/>
            <w:vAlign w:val="center"/>
          </w:tcPr>
          <w:p w14:paraId="5842101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w:t>
            </w:r>
          </w:p>
        </w:tc>
        <w:tc>
          <w:tcPr>
            <w:tcW w:w="259" w:type="pct"/>
            <w:tcBorders>
              <w:top w:val="nil"/>
              <w:left w:val="nil"/>
              <w:bottom w:val="single" w:color="000000" w:sz="8" w:space="0"/>
              <w:right w:val="single" w:color="000000" w:sz="8" w:space="0"/>
            </w:tcBorders>
            <w:shd w:val="clear" w:color="auto" w:fill="FFFFFF"/>
            <w:noWrap/>
            <w:vAlign w:val="center"/>
          </w:tcPr>
          <w:p w14:paraId="63B9C707">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3311B3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0E2EE9E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AEB7CA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21321E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4B87EB6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12周</w:t>
            </w:r>
          </w:p>
        </w:tc>
        <w:tc>
          <w:tcPr>
            <w:tcW w:w="431" w:type="pct"/>
            <w:tcBorders>
              <w:top w:val="nil"/>
              <w:left w:val="nil"/>
              <w:bottom w:val="single" w:color="000000" w:sz="8" w:space="0"/>
              <w:right w:val="single" w:color="000000" w:sz="8" w:space="0"/>
            </w:tcBorders>
            <w:shd w:val="clear" w:color="auto" w:fill="FFFFFF"/>
            <w:noWrap/>
            <w:vAlign w:val="center"/>
          </w:tcPr>
          <w:p w14:paraId="52BEB51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292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174" w:type="pct"/>
            <w:gridSpan w:val="4"/>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EF22D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391" w:type="pct"/>
            <w:tcBorders>
              <w:top w:val="single" w:color="000000" w:sz="8" w:space="0"/>
              <w:left w:val="nil"/>
              <w:bottom w:val="single" w:color="000000" w:sz="8" w:space="0"/>
              <w:right w:val="single" w:color="000000" w:sz="8" w:space="0"/>
            </w:tcBorders>
            <w:shd w:val="clear" w:color="auto" w:fill="FFFFFF"/>
            <w:noWrap/>
            <w:vAlign w:val="center"/>
          </w:tcPr>
          <w:p w14:paraId="6C7AF06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w:t>
            </w:r>
          </w:p>
        </w:tc>
        <w:tc>
          <w:tcPr>
            <w:tcW w:w="391" w:type="pct"/>
            <w:tcBorders>
              <w:top w:val="nil"/>
              <w:left w:val="nil"/>
              <w:bottom w:val="single" w:color="000000" w:sz="8" w:space="0"/>
              <w:right w:val="single" w:color="000000" w:sz="8" w:space="0"/>
            </w:tcBorders>
            <w:shd w:val="clear" w:color="auto" w:fill="auto"/>
            <w:noWrap/>
            <w:vAlign w:val="center"/>
          </w:tcPr>
          <w:p w14:paraId="5D21E5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3630</w:t>
            </w:r>
          </w:p>
        </w:tc>
        <w:tc>
          <w:tcPr>
            <w:tcW w:w="259" w:type="pct"/>
            <w:tcBorders>
              <w:top w:val="nil"/>
              <w:left w:val="nil"/>
              <w:bottom w:val="single" w:color="000000" w:sz="8" w:space="0"/>
              <w:right w:val="single" w:color="000000" w:sz="8" w:space="0"/>
            </w:tcBorders>
            <w:shd w:val="clear" w:color="auto" w:fill="FFFFFF"/>
            <w:noWrap/>
            <w:vAlign w:val="center"/>
          </w:tcPr>
          <w:p w14:paraId="101AF50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5D66CF2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3FD579F6">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9" w:type="pct"/>
            <w:tcBorders>
              <w:top w:val="nil"/>
              <w:left w:val="nil"/>
              <w:bottom w:val="single" w:color="000000" w:sz="8" w:space="0"/>
              <w:right w:val="single" w:color="000000" w:sz="8" w:space="0"/>
            </w:tcBorders>
            <w:shd w:val="clear" w:color="auto" w:fill="FFFFFF"/>
            <w:noWrap/>
            <w:vAlign w:val="center"/>
          </w:tcPr>
          <w:p w14:paraId="42303119">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3" w:type="pct"/>
            <w:tcBorders>
              <w:top w:val="nil"/>
              <w:left w:val="nil"/>
              <w:bottom w:val="single" w:color="000000" w:sz="8" w:space="0"/>
              <w:right w:val="single" w:color="000000" w:sz="8" w:space="0"/>
            </w:tcBorders>
            <w:shd w:val="clear" w:color="auto" w:fill="FFFFFF"/>
            <w:noWrap/>
            <w:vAlign w:val="center"/>
          </w:tcPr>
          <w:p w14:paraId="169A219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07" w:type="pct"/>
            <w:tcBorders>
              <w:top w:val="nil"/>
              <w:left w:val="nil"/>
              <w:bottom w:val="single" w:color="000000" w:sz="8" w:space="0"/>
              <w:right w:val="single" w:color="000000" w:sz="8" w:space="0"/>
            </w:tcBorders>
            <w:shd w:val="clear" w:color="auto" w:fill="FFFFFF"/>
            <w:noWrap/>
            <w:vAlign w:val="center"/>
          </w:tcPr>
          <w:p w14:paraId="7383B53E">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 w:type="pct"/>
            <w:tcBorders>
              <w:top w:val="nil"/>
              <w:left w:val="nil"/>
              <w:bottom w:val="single" w:color="000000" w:sz="8" w:space="0"/>
              <w:right w:val="single" w:color="000000" w:sz="8" w:space="0"/>
            </w:tcBorders>
            <w:shd w:val="clear" w:color="auto" w:fill="FFFFFF"/>
            <w:noWrap/>
            <w:vAlign w:val="center"/>
          </w:tcPr>
          <w:p w14:paraId="32E4CD5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209295FA">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600" w:firstLineChars="200"/>
        <w:jc w:val="left"/>
        <w:textAlignment w:val="auto"/>
        <w:rPr>
          <w:rFonts w:hint="eastAsia" w:ascii="黑体" w:hAnsi="黑体" w:eastAsia="黑体" w:cs="黑体"/>
          <w:b w:val="0"/>
          <w:bCs w:val="0"/>
          <w:sz w:val="30"/>
          <w:szCs w:val="30"/>
          <w:lang w:val="en-US" w:eastAsia="zh-CN" w:bidi="ar-SA"/>
        </w:rPr>
      </w:pPr>
      <w:r>
        <w:rPr>
          <w:rFonts w:hint="eastAsia" w:ascii="黑体" w:hAnsi="黑体" w:eastAsia="黑体" w:cs="黑体"/>
          <w:b w:val="0"/>
          <w:bCs w:val="0"/>
          <w:sz w:val="30"/>
          <w:szCs w:val="30"/>
          <w:lang w:val="en-US" w:eastAsia="zh-CN" w:bidi="ar-SA"/>
        </w:rPr>
        <w:t>2.教学时间分配表</w:t>
      </w:r>
    </w:p>
    <w:tbl>
      <w:tblPr>
        <w:tblStyle w:val="26"/>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0"/>
        <w:gridCol w:w="1040"/>
        <w:gridCol w:w="1040"/>
        <w:gridCol w:w="1040"/>
        <w:gridCol w:w="1040"/>
        <w:gridCol w:w="1040"/>
        <w:gridCol w:w="1040"/>
        <w:gridCol w:w="1050"/>
      </w:tblGrid>
      <w:tr w14:paraId="3910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041DC17F">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学期</w:t>
            </w:r>
          </w:p>
        </w:tc>
        <w:tc>
          <w:tcPr>
            <w:tcW w:w="1131" w:type="dxa"/>
            <w:vAlign w:val="center"/>
          </w:tcPr>
          <w:p w14:paraId="0494C5BC">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教育</w:t>
            </w:r>
          </w:p>
        </w:tc>
        <w:tc>
          <w:tcPr>
            <w:tcW w:w="1131" w:type="dxa"/>
            <w:vAlign w:val="center"/>
          </w:tcPr>
          <w:p w14:paraId="5A72714C">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课程教学</w:t>
            </w:r>
          </w:p>
        </w:tc>
        <w:tc>
          <w:tcPr>
            <w:tcW w:w="1131" w:type="dxa"/>
            <w:vAlign w:val="center"/>
          </w:tcPr>
          <w:p w14:paraId="73714CB2">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综合实训</w:t>
            </w:r>
          </w:p>
        </w:tc>
        <w:tc>
          <w:tcPr>
            <w:tcW w:w="1131" w:type="dxa"/>
            <w:vAlign w:val="center"/>
          </w:tcPr>
          <w:p w14:paraId="5C982B91">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校内实训</w:t>
            </w:r>
          </w:p>
        </w:tc>
        <w:tc>
          <w:tcPr>
            <w:tcW w:w="1131" w:type="dxa"/>
            <w:vAlign w:val="center"/>
          </w:tcPr>
          <w:p w14:paraId="54CC50E3">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岗位实习</w:t>
            </w:r>
          </w:p>
        </w:tc>
        <w:tc>
          <w:tcPr>
            <w:tcW w:w="1131" w:type="dxa"/>
            <w:vAlign w:val="center"/>
          </w:tcPr>
          <w:p w14:paraId="3D47EDEE">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复习考试</w:t>
            </w:r>
          </w:p>
        </w:tc>
        <w:tc>
          <w:tcPr>
            <w:tcW w:w="1132" w:type="dxa"/>
            <w:vAlign w:val="center"/>
          </w:tcPr>
          <w:p w14:paraId="0B7F98A8">
            <w:pPr>
              <w:pStyle w:val="23"/>
              <w:widowControl w:val="0"/>
              <w:snapToGrid w:val="0"/>
              <w:spacing w:line="240" w:lineRule="auto"/>
              <w:jc w:val="center"/>
              <w:rPr>
                <w:rFonts w:hint="eastAsia" w:ascii="宋体" w:hAnsi="宋体" w:eastAsia="宋体" w:cs="宋体"/>
                <w:sz w:val="24"/>
                <w:szCs w:val="24"/>
              </w:rPr>
            </w:pPr>
            <w:r>
              <w:rPr>
                <w:rFonts w:hint="eastAsia" w:ascii="宋体" w:hAnsi="宋体" w:eastAsia="宋体" w:cs="宋体"/>
                <w:b/>
                <w:sz w:val="24"/>
                <w:szCs w:val="24"/>
              </w:rPr>
              <w:t>合计周数</w:t>
            </w:r>
          </w:p>
        </w:tc>
      </w:tr>
      <w:tr w14:paraId="2896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3C8E421C">
            <w:pPr>
              <w:pStyle w:val="25"/>
              <w:jc w:val="center"/>
              <w:rPr>
                <w:rFonts w:hint="eastAsia"/>
                <w:sz w:val="24"/>
                <w:szCs w:val="24"/>
              </w:rPr>
            </w:pPr>
            <w:r>
              <w:rPr>
                <w:rFonts w:hint="eastAsia"/>
                <w:position w:val="-8"/>
                <w:sz w:val="24"/>
                <w:szCs w:val="24"/>
              </w:rPr>
              <w:t>一</w:t>
            </w:r>
          </w:p>
        </w:tc>
        <w:tc>
          <w:tcPr>
            <w:tcW w:w="1131" w:type="dxa"/>
            <w:vAlign w:val="center"/>
          </w:tcPr>
          <w:p w14:paraId="388B0989">
            <w:pPr>
              <w:pStyle w:val="25"/>
              <w:jc w:val="center"/>
              <w:rPr>
                <w:rFonts w:hint="eastAsia"/>
                <w:sz w:val="24"/>
                <w:szCs w:val="24"/>
              </w:rPr>
            </w:pPr>
            <w:r>
              <w:rPr>
                <w:rFonts w:hint="eastAsia"/>
                <w:sz w:val="24"/>
                <w:szCs w:val="24"/>
              </w:rPr>
              <w:t>1</w:t>
            </w:r>
          </w:p>
        </w:tc>
        <w:tc>
          <w:tcPr>
            <w:tcW w:w="1131" w:type="dxa"/>
            <w:vAlign w:val="center"/>
          </w:tcPr>
          <w:p w14:paraId="48F98CAF">
            <w:pPr>
              <w:pStyle w:val="25"/>
              <w:jc w:val="center"/>
              <w:rPr>
                <w:rFonts w:hint="eastAsia"/>
                <w:sz w:val="24"/>
                <w:szCs w:val="24"/>
              </w:rPr>
            </w:pPr>
            <w:r>
              <w:rPr>
                <w:rFonts w:hint="eastAsia"/>
                <w:spacing w:val="-10"/>
                <w:sz w:val="24"/>
                <w:szCs w:val="24"/>
              </w:rPr>
              <w:t>18</w:t>
            </w:r>
          </w:p>
        </w:tc>
        <w:tc>
          <w:tcPr>
            <w:tcW w:w="1131" w:type="dxa"/>
            <w:vAlign w:val="center"/>
          </w:tcPr>
          <w:p w14:paraId="2896ED18">
            <w:pPr>
              <w:jc w:val="center"/>
              <w:rPr>
                <w:rFonts w:hint="eastAsia" w:ascii="宋体" w:hAnsi="宋体" w:eastAsia="宋体" w:cs="宋体"/>
                <w:sz w:val="24"/>
                <w:szCs w:val="24"/>
              </w:rPr>
            </w:pPr>
          </w:p>
        </w:tc>
        <w:tc>
          <w:tcPr>
            <w:tcW w:w="1131" w:type="dxa"/>
            <w:vAlign w:val="center"/>
          </w:tcPr>
          <w:p w14:paraId="41126B30">
            <w:pPr>
              <w:jc w:val="center"/>
              <w:rPr>
                <w:rFonts w:hint="eastAsia" w:ascii="宋体" w:hAnsi="宋体" w:eastAsia="宋体" w:cs="宋体"/>
                <w:sz w:val="24"/>
                <w:szCs w:val="24"/>
              </w:rPr>
            </w:pPr>
          </w:p>
        </w:tc>
        <w:tc>
          <w:tcPr>
            <w:tcW w:w="1131" w:type="dxa"/>
            <w:vAlign w:val="center"/>
          </w:tcPr>
          <w:p w14:paraId="7AA6F67D">
            <w:pPr>
              <w:jc w:val="center"/>
              <w:rPr>
                <w:rFonts w:hint="eastAsia" w:ascii="宋体" w:hAnsi="宋体" w:eastAsia="宋体" w:cs="宋体"/>
                <w:sz w:val="24"/>
                <w:szCs w:val="24"/>
              </w:rPr>
            </w:pPr>
          </w:p>
        </w:tc>
        <w:tc>
          <w:tcPr>
            <w:tcW w:w="1131" w:type="dxa"/>
            <w:vAlign w:val="center"/>
          </w:tcPr>
          <w:p w14:paraId="724B0262">
            <w:pPr>
              <w:pStyle w:val="25"/>
              <w:jc w:val="center"/>
              <w:rPr>
                <w:rFonts w:hint="eastAsia"/>
                <w:sz w:val="24"/>
                <w:szCs w:val="24"/>
              </w:rPr>
            </w:pPr>
            <w:r>
              <w:rPr>
                <w:rFonts w:hint="eastAsia"/>
                <w:sz w:val="24"/>
                <w:szCs w:val="24"/>
              </w:rPr>
              <w:t>1</w:t>
            </w:r>
          </w:p>
        </w:tc>
        <w:tc>
          <w:tcPr>
            <w:tcW w:w="1132" w:type="dxa"/>
            <w:vAlign w:val="center"/>
          </w:tcPr>
          <w:p w14:paraId="42A755E0">
            <w:pPr>
              <w:pStyle w:val="25"/>
              <w:jc w:val="center"/>
              <w:rPr>
                <w:rFonts w:hint="eastAsia"/>
                <w:sz w:val="24"/>
                <w:szCs w:val="24"/>
              </w:rPr>
            </w:pPr>
            <w:r>
              <w:rPr>
                <w:rFonts w:hint="eastAsia"/>
                <w:spacing w:val="-5"/>
                <w:sz w:val="24"/>
                <w:szCs w:val="24"/>
              </w:rPr>
              <w:t>20</w:t>
            </w:r>
          </w:p>
        </w:tc>
      </w:tr>
      <w:tr w14:paraId="202E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5EE8E92">
            <w:pPr>
              <w:pStyle w:val="25"/>
              <w:jc w:val="center"/>
              <w:rPr>
                <w:rFonts w:hint="eastAsia"/>
                <w:sz w:val="24"/>
                <w:szCs w:val="24"/>
              </w:rPr>
            </w:pPr>
            <w:r>
              <w:rPr>
                <w:rFonts w:hint="eastAsia"/>
                <w:position w:val="-3"/>
                <w:sz w:val="24"/>
                <w:szCs w:val="24"/>
              </w:rPr>
              <w:t>二</w:t>
            </w:r>
          </w:p>
        </w:tc>
        <w:tc>
          <w:tcPr>
            <w:tcW w:w="1131" w:type="dxa"/>
            <w:vAlign w:val="center"/>
          </w:tcPr>
          <w:p w14:paraId="4BE05094">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778019ED">
            <w:pPr>
              <w:pStyle w:val="25"/>
              <w:jc w:val="center"/>
              <w:rPr>
                <w:rFonts w:hint="eastAsia"/>
                <w:sz w:val="24"/>
                <w:szCs w:val="24"/>
              </w:rPr>
            </w:pPr>
            <w:r>
              <w:rPr>
                <w:rFonts w:hint="eastAsia"/>
                <w:spacing w:val="-10"/>
                <w:sz w:val="24"/>
                <w:szCs w:val="24"/>
              </w:rPr>
              <w:t>18</w:t>
            </w:r>
          </w:p>
        </w:tc>
        <w:tc>
          <w:tcPr>
            <w:tcW w:w="1131" w:type="dxa"/>
            <w:vAlign w:val="center"/>
          </w:tcPr>
          <w:p w14:paraId="086F82FA">
            <w:pPr>
              <w:pStyle w:val="25"/>
              <w:jc w:val="center"/>
              <w:rPr>
                <w:rFonts w:hint="eastAsia"/>
                <w:sz w:val="24"/>
                <w:szCs w:val="24"/>
              </w:rPr>
            </w:pPr>
          </w:p>
        </w:tc>
        <w:tc>
          <w:tcPr>
            <w:tcW w:w="1131" w:type="dxa"/>
            <w:vAlign w:val="center"/>
          </w:tcPr>
          <w:p w14:paraId="39005742">
            <w:pPr>
              <w:jc w:val="center"/>
              <w:rPr>
                <w:rFonts w:hint="eastAsia" w:ascii="宋体" w:hAnsi="宋体" w:eastAsia="宋体" w:cs="宋体"/>
                <w:sz w:val="24"/>
                <w:szCs w:val="24"/>
              </w:rPr>
            </w:pPr>
          </w:p>
        </w:tc>
        <w:tc>
          <w:tcPr>
            <w:tcW w:w="1131" w:type="dxa"/>
            <w:vAlign w:val="center"/>
          </w:tcPr>
          <w:p w14:paraId="5D205FC8">
            <w:pPr>
              <w:jc w:val="center"/>
              <w:rPr>
                <w:rFonts w:hint="eastAsia" w:ascii="宋体" w:hAnsi="宋体" w:eastAsia="宋体" w:cs="宋体"/>
                <w:sz w:val="24"/>
                <w:szCs w:val="24"/>
              </w:rPr>
            </w:pPr>
          </w:p>
        </w:tc>
        <w:tc>
          <w:tcPr>
            <w:tcW w:w="1131" w:type="dxa"/>
            <w:vAlign w:val="center"/>
          </w:tcPr>
          <w:p w14:paraId="3E076F92">
            <w:pPr>
              <w:pStyle w:val="25"/>
              <w:jc w:val="center"/>
              <w:rPr>
                <w:rFonts w:hint="eastAsia"/>
                <w:sz w:val="24"/>
                <w:szCs w:val="24"/>
              </w:rPr>
            </w:pPr>
            <w:r>
              <w:rPr>
                <w:rFonts w:hint="eastAsia"/>
                <w:sz w:val="24"/>
                <w:szCs w:val="24"/>
              </w:rPr>
              <w:t>1</w:t>
            </w:r>
          </w:p>
        </w:tc>
        <w:tc>
          <w:tcPr>
            <w:tcW w:w="1132" w:type="dxa"/>
            <w:vAlign w:val="center"/>
          </w:tcPr>
          <w:p w14:paraId="3E500DCE">
            <w:pPr>
              <w:pStyle w:val="25"/>
              <w:jc w:val="center"/>
              <w:rPr>
                <w:rFonts w:hint="eastAsia"/>
                <w:sz w:val="24"/>
                <w:szCs w:val="24"/>
              </w:rPr>
            </w:pPr>
            <w:r>
              <w:rPr>
                <w:rFonts w:hint="eastAsia"/>
                <w:spacing w:val="-5"/>
                <w:sz w:val="24"/>
                <w:szCs w:val="24"/>
              </w:rPr>
              <w:t>20</w:t>
            </w:r>
          </w:p>
        </w:tc>
      </w:tr>
      <w:tr w14:paraId="5CAB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E8725A5">
            <w:pPr>
              <w:pStyle w:val="25"/>
              <w:jc w:val="center"/>
              <w:rPr>
                <w:rFonts w:hint="eastAsia"/>
                <w:sz w:val="24"/>
                <w:szCs w:val="24"/>
              </w:rPr>
            </w:pPr>
            <w:r>
              <w:rPr>
                <w:rFonts w:hint="eastAsia"/>
                <w:sz w:val="24"/>
                <w:szCs w:val="24"/>
              </w:rPr>
              <w:t>三</w:t>
            </w:r>
          </w:p>
        </w:tc>
        <w:tc>
          <w:tcPr>
            <w:tcW w:w="1131" w:type="dxa"/>
            <w:vAlign w:val="center"/>
          </w:tcPr>
          <w:p w14:paraId="11BBF8CC">
            <w:pPr>
              <w:jc w:val="center"/>
              <w:rPr>
                <w:rFonts w:hint="eastAsia" w:ascii="宋体" w:hAnsi="宋体" w:eastAsia="宋体" w:cs="宋体"/>
                <w:sz w:val="24"/>
                <w:szCs w:val="24"/>
              </w:rPr>
            </w:pPr>
          </w:p>
        </w:tc>
        <w:tc>
          <w:tcPr>
            <w:tcW w:w="1131" w:type="dxa"/>
            <w:vAlign w:val="center"/>
          </w:tcPr>
          <w:p w14:paraId="73445304">
            <w:pPr>
              <w:pStyle w:val="25"/>
              <w:jc w:val="center"/>
              <w:rPr>
                <w:rFonts w:hint="eastAsia"/>
                <w:sz w:val="24"/>
                <w:szCs w:val="24"/>
              </w:rPr>
            </w:pPr>
            <w:r>
              <w:rPr>
                <w:rFonts w:hint="eastAsia"/>
                <w:spacing w:val="-10"/>
                <w:sz w:val="24"/>
                <w:szCs w:val="24"/>
              </w:rPr>
              <w:t>18</w:t>
            </w:r>
          </w:p>
        </w:tc>
        <w:tc>
          <w:tcPr>
            <w:tcW w:w="1131" w:type="dxa"/>
            <w:vAlign w:val="center"/>
          </w:tcPr>
          <w:p w14:paraId="1F31C767">
            <w:pPr>
              <w:pStyle w:val="25"/>
              <w:jc w:val="center"/>
              <w:rPr>
                <w:rFonts w:hint="eastAsia"/>
                <w:sz w:val="24"/>
                <w:szCs w:val="24"/>
              </w:rPr>
            </w:pPr>
            <w:r>
              <w:rPr>
                <w:rFonts w:hint="eastAsia"/>
                <w:sz w:val="24"/>
                <w:szCs w:val="24"/>
                <w:lang w:eastAsia="zh-CN"/>
              </w:rPr>
              <w:t>1</w:t>
            </w:r>
          </w:p>
        </w:tc>
        <w:tc>
          <w:tcPr>
            <w:tcW w:w="1131" w:type="dxa"/>
            <w:vAlign w:val="center"/>
          </w:tcPr>
          <w:p w14:paraId="53BB7323">
            <w:pPr>
              <w:jc w:val="center"/>
              <w:rPr>
                <w:rFonts w:hint="eastAsia" w:ascii="宋体" w:hAnsi="宋体" w:eastAsia="宋体" w:cs="宋体"/>
                <w:sz w:val="24"/>
                <w:szCs w:val="24"/>
              </w:rPr>
            </w:pPr>
          </w:p>
        </w:tc>
        <w:tc>
          <w:tcPr>
            <w:tcW w:w="1131" w:type="dxa"/>
            <w:vAlign w:val="center"/>
          </w:tcPr>
          <w:p w14:paraId="593CF2CF">
            <w:pPr>
              <w:jc w:val="center"/>
              <w:rPr>
                <w:rFonts w:hint="eastAsia" w:ascii="宋体" w:hAnsi="宋体" w:eastAsia="宋体" w:cs="宋体"/>
                <w:sz w:val="24"/>
                <w:szCs w:val="24"/>
              </w:rPr>
            </w:pPr>
          </w:p>
        </w:tc>
        <w:tc>
          <w:tcPr>
            <w:tcW w:w="1131" w:type="dxa"/>
            <w:vAlign w:val="center"/>
          </w:tcPr>
          <w:p w14:paraId="123BDB06">
            <w:pPr>
              <w:pStyle w:val="25"/>
              <w:jc w:val="center"/>
              <w:rPr>
                <w:rFonts w:hint="eastAsia"/>
                <w:sz w:val="24"/>
                <w:szCs w:val="24"/>
              </w:rPr>
            </w:pPr>
            <w:r>
              <w:rPr>
                <w:rFonts w:hint="eastAsia"/>
                <w:sz w:val="24"/>
                <w:szCs w:val="24"/>
              </w:rPr>
              <w:t>1</w:t>
            </w:r>
          </w:p>
        </w:tc>
        <w:tc>
          <w:tcPr>
            <w:tcW w:w="1132" w:type="dxa"/>
            <w:vAlign w:val="center"/>
          </w:tcPr>
          <w:p w14:paraId="1D4E3745">
            <w:pPr>
              <w:pStyle w:val="25"/>
              <w:jc w:val="center"/>
              <w:rPr>
                <w:rFonts w:hint="eastAsia"/>
                <w:sz w:val="24"/>
                <w:szCs w:val="24"/>
              </w:rPr>
            </w:pPr>
            <w:r>
              <w:rPr>
                <w:rFonts w:hint="eastAsia"/>
                <w:spacing w:val="-5"/>
                <w:sz w:val="24"/>
                <w:szCs w:val="24"/>
              </w:rPr>
              <w:t>20</w:t>
            </w:r>
          </w:p>
        </w:tc>
      </w:tr>
      <w:tr w14:paraId="2A26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29312976">
            <w:pPr>
              <w:pStyle w:val="25"/>
              <w:jc w:val="center"/>
              <w:rPr>
                <w:rFonts w:hint="eastAsia"/>
                <w:sz w:val="24"/>
                <w:szCs w:val="24"/>
              </w:rPr>
            </w:pPr>
            <w:r>
              <w:rPr>
                <w:rFonts w:hint="eastAsia"/>
                <w:sz w:val="24"/>
                <w:szCs w:val="24"/>
              </w:rPr>
              <w:t>四</w:t>
            </w:r>
          </w:p>
        </w:tc>
        <w:tc>
          <w:tcPr>
            <w:tcW w:w="1131" w:type="dxa"/>
            <w:vAlign w:val="center"/>
          </w:tcPr>
          <w:p w14:paraId="5E105E6B">
            <w:pPr>
              <w:jc w:val="center"/>
              <w:rPr>
                <w:rFonts w:hint="eastAsia" w:ascii="宋体" w:hAnsi="宋体" w:eastAsia="宋体" w:cs="宋体"/>
                <w:sz w:val="24"/>
                <w:szCs w:val="24"/>
              </w:rPr>
            </w:pPr>
          </w:p>
        </w:tc>
        <w:tc>
          <w:tcPr>
            <w:tcW w:w="1131" w:type="dxa"/>
            <w:vAlign w:val="center"/>
          </w:tcPr>
          <w:p w14:paraId="350324CF">
            <w:pPr>
              <w:pStyle w:val="25"/>
              <w:jc w:val="center"/>
              <w:rPr>
                <w:rFonts w:hint="eastAsia"/>
                <w:sz w:val="24"/>
                <w:szCs w:val="24"/>
              </w:rPr>
            </w:pPr>
            <w:r>
              <w:rPr>
                <w:rFonts w:hint="eastAsia"/>
                <w:spacing w:val="-10"/>
                <w:sz w:val="24"/>
                <w:szCs w:val="24"/>
              </w:rPr>
              <w:t>18</w:t>
            </w:r>
          </w:p>
        </w:tc>
        <w:tc>
          <w:tcPr>
            <w:tcW w:w="1131" w:type="dxa"/>
            <w:vAlign w:val="center"/>
          </w:tcPr>
          <w:p w14:paraId="54A7EF4A">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4993DEC5">
            <w:pPr>
              <w:pStyle w:val="25"/>
              <w:jc w:val="center"/>
              <w:rPr>
                <w:rFonts w:hint="eastAsia"/>
                <w:sz w:val="24"/>
                <w:szCs w:val="24"/>
              </w:rPr>
            </w:pPr>
          </w:p>
        </w:tc>
        <w:tc>
          <w:tcPr>
            <w:tcW w:w="1131" w:type="dxa"/>
            <w:vAlign w:val="center"/>
          </w:tcPr>
          <w:p w14:paraId="48D61331">
            <w:pPr>
              <w:jc w:val="center"/>
              <w:rPr>
                <w:rFonts w:hint="eastAsia" w:ascii="宋体" w:hAnsi="宋体" w:eastAsia="宋体" w:cs="宋体"/>
                <w:sz w:val="24"/>
                <w:szCs w:val="24"/>
              </w:rPr>
            </w:pPr>
          </w:p>
        </w:tc>
        <w:tc>
          <w:tcPr>
            <w:tcW w:w="1131" w:type="dxa"/>
            <w:vAlign w:val="center"/>
          </w:tcPr>
          <w:p w14:paraId="57AB20A8">
            <w:pPr>
              <w:pStyle w:val="25"/>
              <w:jc w:val="center"/>
              <w:rPr>
                <w:rFonts w:hint="eastAsia"/>
                <w:sz w:val="24"/>
                <w:szCs w:val="24"/>
              </w:rPr>
            </w:pPr>
            <w:r>
              <w:rPr>
                <w:rFonts w:hint="eastAsia"/>
                <w:sz w:val="24"/>
                <w:szCs w:val="24"/>
              </w:rPr>
              <w:t>1</w:t>
            </w:r>
          </w:p>
        </w:tc>
        <w:tc>
          <w:tcPr>
            <w:tcW w:w="1132" w:type="dxa"/>
            <w:vAlign w:val="center"/>
          </w:tcPr>
          <w:p w14:paraId="5B10AF69">
            <w:pPr>
              <w:pStyle w:val="25"/>
              <w:jc w:val="center"/>
              <w:rPr>
                <w:rFonts w:hint="eastAsia"/>
                <w:sz w:val="24"/>
                <w:szCs w:val="24"/>
              </w:rPr>
            </w:pPr>
            <w:r>
              <w:rPr>
                <w:rFonts w:hint="eastAsia"/>
                <w:spacing w:val="-5"/>
                <w:sz w:val="24"/>
                <w:szCs w:val="24"/>
              </w:rPr>
              <w:t>20</w:t>
            </w:r>
          </w:p>
        </w:tc>
      </w:tr>
      <w:tr w14:paraId="77230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17D65C81">
            <w:pPr>
              <w:pStyle w:val="25"/>
              <w:jc w:val="center"/>
              <w:rPr>
                <w:rFonts w:hint="eastAsia"/>
                <w:sz w:val="24"/>
                <w:szCs w:val="24"/>
              </w:rPr>
            </w:pPr>
            <w:r>
              <w:rPr>
                <w:rFonts w:hint="eastAsia"/>
                <w:sz w:val="24"/>
                <w:szCs w:val="24"/>
              </w:rPr>
              <w:t>五</w:t>
            </w:r>
          </w:p>
        </w:tc>
        <w:tc>
          <w:tcPr>
            <w:tcW w:w="1131" w:type="dxa"/>
            <w:vAlign w:val="center"/>
          </w:tcPr>
          <w:p w14:paraId="15A76D13">
            <w:pPr>
              <w:jc w:val="center"/>
              <w:rPr>
                <w:rFonts w:hint="eastAsia" w:ascii="宋体" w:hAnsi="宋体" w:eastAsia="宋体" w:cs="宋体"/>
                <w:sz w:val="24"/>
                <w:szCs w:val="24"/>
              </w:rPr>
            </w:pPr>
          </w:p>
        </w:tc>
        <w:tc>
          <w:tcPr>
            <w:tcW w:w="1131" w:type="dxa"/>
            <w:vAlign w:val="center"/>
          </w:tcPr>
          <w:p w14:paraId="53102BD2">
            <w:pPr>
              <w:pStyle w:val="25"/>
              <w:jc w:val="center"/>
              <w:rPr>
                <w:rFonts w:hint="eastAsia"/>
                <w:sz w:val="24"/>
                <w:szCs w:val="24"/>
              </w:rPr>
            </w:pPr>
            <w:r>
              <w:rPr>
                <w:rFonts w:hint="eastAsia"/>
                <w:spacing w:val="-10"/>
                <w:sz w:val="24"/>
                <w:szCs w:val="24"/>
              </w:rPr>
              <w:t>18</w:t>
            </w:r>
          </w:p>
        </w:tc>
        <w:tc>
          <w:tcPr>
            <w:tcW w:w="1131" w:type="dxa"/>
            <w:vAlign w:val="center"/>
          </w:tcPr>
          <w:p w14:paraId="2E6E00CA">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4D2115A1">
            <w:pPr>
              <w:pStyle w:val="25"/>
              <w:jc w:val="center"/>
              <w:rPr>
                <w:rFonts w:hint="eastAsia"/>
                <w:sz w:val="24"/>
                <w:szCs w:val="24"/>
              </w:rPr>
            </w:pPr>
          </w:p>
        </w:tc>
        <w:tc>
          <w:tcPr>
            <w:tcW w:w="1131" w:type="dxa"/>
            <w:vAlign w:val="center"/>
          </w:tcPr>
          <w:p w14:paraId="0947AFF0">
            <w:pPr>
              <w:jc w:val="center"/>
              <w:rPr>
                <w:rFonts w:hint="eastAsia" w:ascii="宋体" w:hAnsi="宋体" w:eastAsia="宋体" w:cs="宋体"/>
                <w:sz w:val="24"/>
                <w:szCs w:val="24"/>
              </w:rPr>
            </w:pPr>
          </w:p>
        </w:tc>
        <w:tc>
          <w:tcPr>
            <w:tcW w:w="1131" w:type="dxa"/>
            <w:vAlign w:val="center"/>
          </w:tcPr>
          <w:p w14:paraId="1E3533A0">
            <w:pPr>
              <w:pStyle w:val="25"/>
              <w:jc w:val="center"/>
              <w:rPr>
                <w:rFonts w:hint="eastAsia"/>
                <w:sz w:val="24"/>
                <w:szCs w:val="24"/>
              </w:rPr>
            </w:pPr>
            <w:r>
              <w:rPr>
                <w:rFonts w:hint="eastAsia"/>
                <w:sz w:val="24"/>
                <w:szCs w:val="24"/>
              </w:rPr>
              <w:t>1</w:t>
            </w:r>
          </w:p>
        </w:tc>
        <w:tc>
          <w:tcPr>
            <w:tcW w:w="1132" w:type="dxa"/>
            <w:vAlign w:val="center"/>
          </w:tcPr>
          <w:p w14:paraId="7A0A45C2">
            <w:pPr>
              <w:pStyle w:val="25"/>
              <w:jc w:val="center"/>
              <w:rPr>
                <w:rFonts w:hint="eastAsia"/>
                <w:sz w:val="24"/>
                <w:szCs w:val="24"/>
              </w:rPr>
            </w:pPr>
            <w:r>
              <w:rPr>
                <w:rFonts w:hint="eastAsia"/>
                <w:spacing w:val="-5"/>
                <w:sz w:val="24"/>
                <w:szCs w:val="24"/>
              </w:rPr>
              <w:t>20</w:t>
            </w:r>
          </w:p>
        </w:tc>
      </w:tr>
      <w:tr w14:paraId="6091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169044D4">
            <w:pPr>
              <w:pStyle w:val="25"/>
              <w:jc w:val="center"/>
              <w:rPr>
                <w:rFonts w:hint="eastAsia"/>
                <w:sz w:val="24"/>
                <w:szCs w:val="24"/>
              </w:rPr>
            </w:pPr>
            <w:r>
              <w:rPr>
                <w:rFonts w:hint="eastAsia"/>
                <w:sz w:val="24"/>
                <w:szCs w:val="24"/>
              </w:rPr>
              <w:t>六</w:t>
            </w:r>
          </w:p>
        </w:tc>
        <w:tc>
          <w:tcPr>
            <w:tcW w:w="1131" w:type="dxa"/>
            <w:vAlign w:val="center"/>
          </w:tcPr>
          <w:p w14:paraId="37AD30FD">
            <w:pPr>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vAlign w:val="center"/>
          </w:tcPr>
          <w:p w14:paraId="0A3D27B0">
            <w:pPr>
              <w:jc w:val="center"/>
              <w:rPr>
                <w:rFonts w:hint="eastAsia" w:ascii="宋体" w:hAnsi="宋体" w:eastAsia="宋体" w:cs="宋体"/>
                <w:sz w:val="24"/>
                <w:szCs w:val="24"/>
              </w:rPr>
            </w:pPr>
          </w:p>
        </w:tc>
        <w:tc>
          <w:tcPr>
            <w:tcW w:w="1131" w:type="dxa"/>
            <w:vAlign w:val="center"/>
          </w:tcPr>
          <w:p w14:paraId="6728533E">
            <w:pPr>
              <w:jc w:val="center"/>
              <w:rPr>
                <w:rFonts w:hint="eastAsia" w:ascii="宋体" w:hAnsi="宋体" w:eastAsia="宋体" w:cs="宋体"/>
                <w:sz w:val="24"/>
                <w:szCs w:val="24"/>
              </w:rPr>
            </w:pPr>
          </w:p>
        </w:tc>
        <w:tc>
          <w:tcPr>
            <w:tcW w:w="1131" w:type="dxa"/>
            <w:vAlign w:val="center"/>
          </w:tcPr>
          <w:p w14:paraId="110E563B">
            <w:pPr>
              <w:jc w:val="center"/>
              <w:rPr>
                <w:rFonts w:hint="eastAsia" w:ascii="宋体" w:hAnsi="宋体" w:eastAsia="宋体" w:cs="宋体"/>
                <w:sz w:val="24"/>
                <w:szCs w:val="24"/>
              </w:rPr>
            </w:pPr>
            <w:r>
              <w:rPr>
                <w:rFonts w:hint="eastAsia" w:ascii="宋体" w:hAnsi="宋体" w:eastAsia="宋体" w:cs="宋体"/>
                <w:sz w:val="24"/>
                <w:szCs w:val="24"/>
              </w:rPr>
              <w:t>6</w:t>
            </w:r>
          </w:p>
        </w:tc>
        <w:tc>
          <w:tcPr>
            <w:tcW w:w="1131" w:type="dxa"/>
            <w:vAlign w:val="center"/>
          </w:tcPr>
          <w:p w14:paraId="6E0ECDB4">
            <w:pPr>
              <w:pStyle w:val="25"/>
              <w:jc w:val="center"/>
              <w:rPr>
                <w:rFonts w:hint="eastAsia"/>
                <w:sz w:val="24"/>
                <w:szCs w:val="24"/>
              </w:rPr>
            </w:pPr>
            <w:r>
              <w:rPr>
                <w:rFonts w:hint="eastAsia"/>
                <w:spacing w:val="-10"/>
                <w:sz w:val="24"/>
                <w:szCs w:val="24"/>
              </w:rPr>
              <w:t>12</w:t>
            </w:r>
          </w:p>
        </w:tc>
        <w:tc>
          <w:tcPr>
            <w:tcW w:w="1131" w:type="dxa"/>
            <w:vAlign w:val="center"/>
          </w:tcPr>
          <w:p w14:paraId="48F65C0A">
            <w:pPr>
              <w:pStyle w:val="25"/>
              <w:jc w:val="center"/>
              <w:rPr>
                <w:rFonts w:hint="eastAsia"/>
                <w:sz w:val="24"/>
                <w:szCs w:val="24"/>
              </w:rPr>
            </w:pPr>
            <w:r>
              <w:rPr>
                <w:rFonts w:hint="eastAsia"/>
                <w:sz w:val="24"/>
                <w:szCs w:val="24"/>
                <w:lang w:eastAsia="zh-CN"/>
              </w:rPr>
              <w:t>1</w:t>
            </w:r>
          </w:p>
        </w:tc>
        <w:tc>
          <w:tcPr>
            <w:tcW w:w="1132" w:type="dxa"/>
            <w:vAlign w:val="center"/>
          </w:tcPr>
          <w:p w14:paraId="2E35C9F8">
            <w:pPr>
              <w:pStyle w:val="25"/>
              <w:jc w:val="center"/>
              <w:rPr>
                <w:rFonts w:hint="eastAsia"/>
                <w:sz w:val="24"/>
                <w:szCs w:val="24"/>
              </w:rPr>
            </w:pPr>
            <w:r>
              <w:rPr>
                <w:rFonts w:hint="eastAsia"/>
                <w:spacing w:val="-10"/>
                <w:sz w:val="24"/>
                <w:szCs w:val="24"/>
                <w:lang w:eastAsia="zh-CN"/>
              </w:rPr>
              <w:t>20</w:t>
            </w:r>
          </w:p>
        </w:tc>
      </w:tr>
      <w:tr w14:paraId="126A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131" w:type="dxa"/>
            <w:vAlign w:val="center"/>
          </w:tcPr>
          <w:p w14:paraId="5B9EBF51">
            <w:pPr>
              <w:pStyle w:val="25"/>
              <w:jc w:val="center"/>
              <w:rPr>
                <w:rFonts w:hint="eastAsia"/>
                <w:sz w:val="24"/>
                <w:szCs w:val="24"/>
              </w:rPr>
            </w:pPr>
            <w:r>
              <w:rPr>
                <w:rFonts w:hint="eastAsia"/>
                <w:spacing w:val="7"/>
                <w:sz w:val="24"/>
                <w:szCs w:val="24"/>
              </w:rPr>
              <w:t>合计</w:t>
            </w:r>
          </w:p>
        </w:tc>
        <w:tc>
          <w:tcPr>
            <w:tcW w:w="1131" w:type="dxa"/>
            <w:vAlign w:val="center"/>
          </w:tcPr>
          <w:p w14:paraId="741E6B20">
            <w:pPr>
              <w:pStyle w:val="25"/>
              <w:jc w:val="center"/>
              <w:rPr>
                <w:rFonts w:hint="eastAsia"/>
                <w:sz w:val="24"/>
                <w:szCs w:val="24"/>
              </w:rPr>
            </w:pPr>
            <w:r>
              <w:rPr>
                <w:rFonts w:hint="eastAsia"/>
                <w:sz w:val="24"/>
                <w:szCs w:val="24"/>
                <w:lang w:eastAsia="zh-CN"/>
              </w:rPr>
              <w:t>3</w:t>
            </w:r>
          </w:p>
        </w:tc>
        <w:tc>
          <w:tcPr>
            <w:tcW w:w="1131" w:type="dxa"/>
            <w:vAlign w:val="center"/>
          </w:tcPr>
          <w:p w14:paraId="4E00AF9F">
            <w:pPr>
              <w:pStyle w:val="25"/>
              <w:jc w:val="center"/>
              <w:rPr>
                <w:rFonts w:hint="eastAsia"/>
                <w:sz w:val="24"/>
                <w:szCs w:val="24"/>
              </w:rPr>
            </w:pPr>
            <w:r>
              <w:rPr>
                <w:rFonts w:hint="eastAsia"/>
                <w:spacing w:val="-4"/>
                <w:sz w:val="24"/>
                <w:szCs w:val="24"/>
              </w:rPr>
              <w:t>90</w:t>
            </w:r>
          </w:p>
        </w:tc>
        <w:tc>
          <w:tcPr>
            <w:tcW w:w="1131" w:type="dxa"/>
            <w:vAlign w:val="center"/>
          </w:tcPr>
          <w:p w14:paraId="0B5E507D">
            <w:pPr>
              <w:pStyle w:val="25"/>
              <w:jc w:val="center"/>
              <w:rPr>
                <w:rFonts w:hint="eastAsia"/>
                <w:sz w:val="24"/>
                <w:szCs w:val="24"/>
              </w:rPr>
            </w:pPr>
            <w:r>
              <w:rPr>
                <w:rFonts w:hint="eastAsia"/>
                <w:sz w:val="24"/>
                <w:szCs w:val="24"/>
                <w:lang w:eastAsia="zh-CN"/>
              </w:rPr>
              <w:t>3</w:t>
            </w:r>
          </w:p>
        </w:tc>
        <w:tc>
          <w:tcPr>
            <w:tcW w:w="1131" w:type="dxa"/>
            <w:vAlign w:val="center"/>
          </w:tcPr>
          <w:p w14:paraId="3C428A33">
            <w:pPr>
              <w:pStyle w:val="25"/>
              <w:jc w:val="center"/>
              <w:rPr>
                <w:rFonts w:hint="eastAsia"/>
                <w:sz w:val="24"/>
                <w:szCs w:val="24"/>
              </w:rPr>
            </w:pPr>
            <w:r>
              <w:rPr>
                <w:rFonts w:hint="eastAsia"/>
                <w:sz w:val="24"/>
                <w:szCs w:val="24"/>
                <w:lang w:eastAsia="zh-CN"/>
              </w:rPr>
              <w:t>6</w:t>
            </w:r>
          </w:p>
        </w:tc>
        <w:tc>
          <w:tcPr>
            <w:tcW w:w="1131" w:type="dxa"/>
            <w:vAlign w:val="center"/>
          </w:tcPr>
          <w:p w14:paraId="5FBCA89B">
            <w:pPr>
              <w:pStyle w:val="25"/>
              <w:jc w:val="center"/>
              <w:rPr>
                <w:rFonts w:hint="eastAsia"/>
                <w:sz w:val="24"/>
                <w:szCs w:val="24"/>
              </w:rPr>
            </w:pPr>
            <w:r>
              <w:rPr>
                <w:rFonts w:hint="eastAsia"/>
                <w:spacing w:val="-10"/>
                <w:sz w:val="24"/>
                <w:szCs w:val="24"/>
              </w:rPr>
              <w:t>12</w:t>
            </w:r>
          </w:p>
        </w:tc>
        <w:tc>
          <w:tcPr>
            <w:tcW w:w="1131" w:type="dxa"/>
            <w:vAlign w:val="center"/>
          </w:tcPr>
          <w:p w14:paraId="639D3998">
            <w:pPr>
              <w:pStyle w:val="25"/>
              <w:jc w:val="center"/>
              <w:rPr>
                <w:rFonts w:hint="eastAsia"/>
                <w:sz w:val="24"/>
                <w:szCs w:val="24"/>
              </w:rPr>
            </w:pPr>
            <w:r>
              <w:rPr>
                <w:rFonts w:hint="eastAsia"/>
                <w:sz w:val="24"/>
                <w:szCs w:val="24"/>
                <w:lang w:eastAsia="zh-CN"/>
              </w:rPr>
              <w:t>6</w:t>
            </w:r>
          </w:p>
        </w:tc>
        <w:tc>
          <w:tcPr>
            <w:tcW w:w="1132" w:type="dxa"/>
            <w:vAlign w:val="center"/>
          </w:tcPr>
          <w:p w14:paraId="21B75CA7">
            <w:pPr>
              <w:pStyle w:val="25"/>
              <w:jc w:val="center"/>
              <w:rPr>
                <w:rFonts w:hint="eastAsia"/>
                <w:sz w:val="24"/>
                <w:szCs w:val="24"/>
              </w:rPr>
            </w:pPr>
            <w:r>
              <w:rPr>
                <w:rFonts w:hint="eastAsia"/>
                <w:spacing w:val="-9"/>
                <w:sz w:val="24"/>
                <w:szCs w:val="24"/>
                <w:lang w:eastAsia="zh-CN"/>
              </w:rPr>
              <w:t>120</w:t>
            </w:r>
          </w:p>
        </w:tc>
      </w:tr>
    </w:tbl>
    <w:p w14:paraId="08DA5070">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600" w:firstLineChars="200"/>
        <w:jc w:val="left"/>
        <w:textAlignment w:val="auto"/>
        <w:rPr>
          <w:rFonts w:hint="default" w:ascii="黑体" w:hAnsi="黑体" w:eastAsia="黑体" w:cs="黑体"/>
          <w:b w:val="0"/>
          <w:bCs w:val="0"/>
          <w:sz w:val="30"/>
          <w:szCs w:val="30"/>
          <w:lang w:val="en-US" w:eastAsia="zh-CN" w:bidi="ar-SA"/>
        </w:rPr>
      </w:pPr>
      <w:r>
        <w:rPr>
          <w:rFonts w:hint="eastAsia" w:ascii="黑体" w:hAnsi="黑体" w:eastAsia="黑体" w:cs="黑体"/>
          <w:b w:val="0"/>
          <w:bCs w:val="0"/>
          <w:sz w:val="30"/>
          <w:szCs w:val="30"/>
          <w:lang w:val="en-US" w:eastAsia="zh-CN" w:bidi="ar-SA"/>
        </w:rPr>
        <w:t>3.教学学时统计表</w:t>
      </w:r>
    </w:p>
    <w:tbl>
      <w:tblPr>
        <w:tblStyle w:val="2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960"/>
        <w:gridCol w:w="769"/>
        <w:gridCol w:w="771"/>
        <w:gridCol w:w="769"/>
        <w:gridCol w:w="771"/>
        <w:gridCol w:w="769"/>
        <w:gridCol w:w="771"/>
        <w:gridCol w:w="769"/>
        <w:gridCol w:w="771"/>
      </w:tblGrid>
      <w:tr w14:paraId="5426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13" w:type="pct"/>
            <w:vAlign w:val="center"/>
          </w:tcPr>
          <w:p w14:paraId="2233AEBE">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课程类型</w:t>
            </w:r>
          </w:p>
        </w:tc>
        <w:tc>
          <w:tcPr>
            <w:tcW w:w="578" w:type="pct"/>
            <w:vAlign w:val="center"/>
          </w:tcPr>
          <w:p w14:paraId="458559D0">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课程性质</w:t>
            </w:r>
          </w:p>
        </w:tc>
        <w:tc>
          <w:tcPr>
            <w:tcW w:w="927" w:type="pct"/>
            <w:gridSpan w:val="2"/>
            <w:vAlign w:val="center"/>
          </w:tcPr>
          <w:p w14:paraId="33AD3093">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学时</w:t>
            </w:r>
          </w:p>
        </w:tc>
        <w:tc>
          <w:tcPr>
            <w:tcW w:w="927" w:type="pct"/>
            <w:gridSpan w:val="2"/>
            <w:vAlign w:val="center"/>
          </w:tcPr>
          <w:p w14:paraId="7E62863C">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学时百分比</w:t>
            </w:r>
          </w:p>
        </w:tc>
        <w:tc>
          <w:tcPr>
            <w:tcW w:w="927" w:type="pct"/>
            <w:gridSpan w:val="2"/>
            <w:vAlign w:val="center"/>
          </w:tcPr>
          <w:p w14:paraId="3D6951F1">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学分</w:t>
            </w:r>
          </w:p>
        </w:tc>
        <w:tc>
          <w:tcPr>
            <w:tcW w:w="927" w:type="pct"/>
            <w:gridSpan w:val="2"/>
            <w:vAlign w:val="center"/>
          </w:tcPr>
          <w:p w14:paraId="241B4097">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学分百分比</w:t>
            </w:r>
          </w:p>
        </w:tc>
      </w:tr>
      <w:tr w14:paraId="7621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182CF929">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公共基础课</w:t>
            </w:r>
          </w:p>
        </w:tc>
        <w:tc>
          <w:tcPr>
            <w:tcW w:w="578" w:type="pct"/>
            <w:vAlign w:val="center"/>
          </w:tcPr>
          <w:p w14:paraId="43E3F58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必修</w:t>
            </w:r>
          </w:p>
        </w:tc>
        <w:tc>
          <w:tcPr>
            <w:tcW w:w="463" w:type="pct"/>
            <w:vAlign w:val="center"/>
          </w:tcPr>
          <w:p w14:paraId="37ED7BF1">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326</w:t>
            </w:r>
          </w:p>
        </w:tc>
        <w:tc>
          <w:tcPr>
            <w:tcW w:w="463" w:type="pct"/>
            <w:vMerge w:val="restart"/>
            <w:tcBorders>
              <w:bottom w:val="nil"/>
            </w:tcBorders>
            <w:vAlign w:val="center"/>
          </w:tcPr>
          <w:p w14:paraId="4EF7752B">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1362</w:t>
            </w:r>
          </w:p>
        </w:tc>
        <w:tc>
          <w:tcPr>
            <w:tcW w:w="463" w:type="pct"/>
            <w:vAlign w:val="center"/>
          </w:tcPr>
          <w:p w14:paraId="4CA6788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36.50</w:t>
            </w:r>
            <w:r>
              <w:rPr>
                <w:rFonts w:hint="eastAsia" w:ascii="宋体" w:hAnsi="宋体" w:eastAsia="宋体" w:cs="宋体"/>
                <w:sz w:val="24"/>
                <w:szCs w:val="24"/>
              </w:rPr>
              <w:t>%</w:t>
            </w:r>
          </w:p>
        </w:tc>
        <w:tc>
          <w:tcPr>
            <w:tcW w:w="463" w:type="pct"/>
            <w:vMerge w:val="restart"/>
            <w:tcBorders>
              <w:bottom w:val="nil"/>
            </w:tcBorders>
            <w:vAlign w:val="center"/>
          </w:tcPr>
          <w:p w14:paraId="70EFBC37">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lang w:val="en-US" w:eastAsia="zh-CN"/>
              </w:rPr>
              <w:t>52</w:t>
            </w:r>
            <w:r>
              <w:rPr>
                <w:rFonts w:hint="eastAsia" w:ascii="宋体" w:hAnsi="宋体" w:eastAsia="宋体" w:cs="宋体"/>
                <w:sz w:val="24"/>
                <w:szCs w:val="24"/>
              </w:rPr>
              <w:t>%</w:t>
            </w:r>
          </w:p>
        </w:tc>
        <w:tc>
          <w:tcPr>
            <w:tcW w:w="463" w:type="pct"/>
            <w:vAlign w:val="center"/>
          </w:tcPr>
          <w:p w14:paraId="1B4EFCE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463" w:type="pct"/>
            <w:vMerge w:val="restart"/>
            <w:tcBorders>
              <w:bottom w:val="nil"/>
            </w:tcBorders>
            <w:vAlign w:val="center"/>
          </w:tcPr>
          <w:p w14:paraId="52FCED4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463" w:type="pct"/>
            <w:vAlign w:val="center"/>
          </w:tcPr>
          <w:p w14:paraId="2F72605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8.62</w:t>
            </w:r>
            <w:r>
              <w:rPr>
                <w:rFonts w:hint="eastAsia" w:ascii="宋体" w:hAnsi="宋体" w:eastAsia="宋体" w:cs="宋体"/>
                <w:sz w:val="24"/>
                <w:szCs w:val="24"/>
              </w:rPr>
              <w:t>%</w:t>
            </w:r>
          </w:p>
        </w:tc>
        <w:tc>
          <w:tcPr>
            <w:tcW w:w="463" w:type="pct"/>
            <w:vMerge w:val="restart"/>
            <w:tcBorders>
              <w:bottom w:val="nil"/>
            </w:tcBorders>
            <w:vAlign w:val="center"/>
          </w:tcPr>
          <w:p w14:paraId="62E77BC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9.68</w:t>
            </w:r>
            <w:r>
              <w:rPr>
                <w:rFonts w:hint="eastAsia" w:ascii="宋体" w:hAnsi="宋体" w:eastAsia="宋体" w:cs="宋体"/>
                <w:sz w:val="24"/>
                <w:szCs w:val="24"/>
              </w:rPr>
              <w:t>%</w:t>
            </w:r>
          </w:p>
        </w:tc>
      </w:tr>
      <w:tr w14:paraId="33538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3" w:type="pct"/>
            <w:vMerge w:val="continue"/>
            <w:tcBorders>
              <w:top w:val="nil"/>
            </w:tcBorders>
            <w:vAlign w:val="center"/>
          </w:tcPr>
          <w:p w14:paraId="68792E3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578" w:type="pct"/>
            <w:vAlign w:val="center"/>
          </w:tcPr>
          <w:p w14:paraId="3E62B48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选修</w:t>
            </w:r>
          </w:p>
        </w:tc>
        <w:tc>
          <w:tcPr>
            <w:tcW w:w="463" w:type="pct"/>
            <w:vAlign w:val="center"/>
          </w:tcPr>
          <w:p w14:paraId="51FDFE97">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463" w:type="pct"/>
            <w:vMerge w:val="continue"/>
            <w:tcBorders>
              <w:top w:val="nil"/>
            </w:tcBorders>
            <w:vAlign w:val="center"/>
          </w:tcPr>
          <w:p w14:paraId="514B4BF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21F3F18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w:t>
            </w:r>
          </w:p>
        </w:tc>
        <w:tc>
          <w:tcPr>
            <w:tcW w:w="463" w:type="pct"/>
            <w:vMerge w:val="continue"/>
            <w:tcBorders>
              <w:top w:val="nil"/>
            </w:tcBorders>
            <w:vAlign w:val="center"/>
          </w:tcPr>
          <w:p w14:paraId="0129D5B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792B936E">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463" w:type="pct"/>
            <w:vMerge w:val="continue"/>
            <w:tcBorders>
              <w:top w:val="nil"/>
            </w:tcBorders>
            <w:vAlign w:val="center"/>
          </w:tcPr>
          <w:p w14:paraId="493ECC5E">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7E09CDC9">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1.06</w:t>
            </w:r>
            <w:r>
              <w:rPr>
                <w:rFonts w:hint="eastAsia" w:ascii="宋体" w:hAnsi="宋体" w:eastAsia="宋体" w:cs="宋体"/>
                <w:sz w:val="24"/>
                <w:szCs w:val="24"/>
              </w:rPr>
              <w:t>%</w:t>
            </w:r>
          </w:p>
        </w:tc>
        <w:tc>
          <w:tcPr>
            <w:tcW w:w="463" w:type="pct"/>
            <w:vMerge w:val="continue"/>
            <w:tcBorders>
              <w:top w:val="nil"/>
            </w:tcBorders>
            <w:vAlign w:val="center"/>
          </w:tcPr>
          <w:p w14:paraId="023F5030">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1C38F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02D186F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专业技能课</w:t>
            </w:r>
          </w:p>
        </w:tc>
        <w:tc>
          <w:tcPr>
            <w:tcW w:w="578" w:type="pct"/>
            <w:vAlign w:val="center"/>
          </w:tcPr>
          <w:p w14:paraId="1F3E46F0">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必修</w:t>
            </w:r>
          </w:p>
        </w:tc>
        <w:tc>
          <w:tcPr>
            <w:tcW w:w="463" w:type="pct"/>
            <w:vAlign w:val="center"/>
          </w:tcPr>
          <w:p w14:paraId="46461D2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1368</w:t>
            </w:r>
          </w:p>
        </w:tc>
        <w:tc>
          <w:tcPr>
            <w:tcW w:w="463" w:type="pct"/>
            <w:vMerge w:val="restart"/>
            <w:tcBorders>
              <w:bottom w:val="nil"/>
            </w:tcBorders>
            <w:vAlign w:val="center"/>
          </w:tcPr>
          <w:p w14:paraId="0EDDA27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17</w:t>
            </w:r>
            <w:r>
              <w:rPr>
                <w:rFonts w:hint="eastAsia" w:ascii="宋体" w:hAnsi="宋体" w:eastAsia="宋体" w:cs="宋体"/>
                <w:sz w:val="24"/>
                <w:szCs w:val="24"/>
                <w:lang w:val="en-US" w:eastAsia="zh-CN"/>
              </w:rPr>
              <w:t>28</w:t>
            </w:r>
          </w:p>
        </w:tc>
        <w:tc>
          <w:tcPr>
            <w:tcW w:w="463" w:type="pct"/>
            <w:vAlign w:val="center"/>
          </w:tcPr>
          <w:p w14:paraId="31C67DB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37.69</w:t>
            </w:r>
            <w:r>
              <w:rPr>
                <w:rFonts w:hint="eastAsia" w:ascii="宋体" w:hAnsi="宋体" w:eastAsia="宋体" w:cs="宋体"/>
                <w:sz w:val="24"/>
                <w:szCs w:val="24"/>
              </w:rPr>
              <w:t>%</w:t>
            </w:r>
          </w:p>
        </w:tc>
        <w:tc>
          <w:tcPr>
            <w:tcW w:w="463" w:type="pct"/>
            <w:vMerge w:val="restart"/>
            <w:tcBorders>
              <w:bottom w:val="nil"/>
            </w:tcBorders>
            <w:vAlign w:val="center"/>
          </w:tcPr>
          <w:p w14:paraId="2CA7072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w:t>
            </w:r>
            <w:r>
              <w:rPr>
                <w:rFonts w:hint="eastAsia" w:ascii="宋体" w:hAnsi="宋体" w:eastAsia="宋体" w:cs="宋体"/>
                <w:sz w:val="24"/>
                <w:szCs w:val="24"/>
                <w:lang w:val="en-US" w:eastAsia="zh-CN"/>
              </w:rPr>
              <w:t>60</w:t>
            </w:r>
            <w:r>
              <w:rPr>
                <w:rFonts w:hint="eastAsia" w:ascii="宋体" w:hAnsi="宋体" w:eastAsia="宋体" w:cs="宋体"/>
                <w:sz w:val="24"/>
                <w:szCs w:val="24"/>
              </w:rPr>
              <w:t>%</w:t>
            </w:r>
          </w:p>
        </w:tc>
        <w:tc>
          <w:tcPr>
            <w:tcW w:w="463" w:type="pct"/>
            <w:vAlign w:val="center"/>
          </w:tcPr>
          <w:p w14:paraId="211882BB">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463" w:type="pct"/>
            <w:vMerge w:val="restart"/>
            <w:tcBorders>
              <w:bottom w:val="nil"/>
            </w:tcBorders>
            <w:vAlign w:val="center"/>
          </w:tcPr>
          <w:p w14:paraId="615D44C0">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w:t>
            </w:r>
          </w:p>
        </w:tc>
        <w:tc>
          <w:tcPr>
            <w:tcW w:w="463" w:type="pct"/>
            <w:vAlign w:val="center"/>
          </w:tcPr>
          <w:p w14:paraId="678D51A0">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40.21</w:t>
            </w:r>
            <w:r>
              <w:rPr>
                <w:rFonts w:hint="eastAsia" w:ascii="宋体" w:hAnsi="宋体" w:eastAsia="宋体" w:cs="宋体"/>
                <w:sz w:val="24"/>
                <w:szCs w:val="24"/>
              </w:rPr>
              <w:t>%</w:t>
            </w:r>
          </w:p>
        </w:tc>
        <w:tc>
          <w:tcPr>
            <w:tcW w:w="463" w:type="pct"/>
            <w:vMerge w:val="restart"/>
            <w:tcBorders>
              <w:bottom w:val="nil"/>
            </w:tcBorders>
            <w:vAlign w:val="center"/>
          </w:tcPr>
          <w:p w14:paraId="291D465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50.79</w:t>
            </w:r>
            <w:r>
              <w:rPr>
                <w:rFonts w:hint="eastAsia" w:ascii="宋体" w:hAnsi="宋体" w:eastAsia="宋体" w:cs="宋体"/>
                <w:sz w:val="24"/>
                <w:szCs w:val="24"/>
              </w:rPr>
              <w:t>%</w:t>
            </w:r>
          </w:p>
        </w:tc>
      </w:tr>
      <w:tr w14:paraId="42214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3" w:type="pct"/>
            <w:vMerge w:val="continue"/>
            <w:tcBorders>
              <w:top w:val="nil"/>
            </w:tcBorders>
            <w:vAlign w:val="center"/>
          </w:tcPr>
          <w:p w14:paraId="48C71EC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578" w:type="pct"/>
            <w:vAlign w:val="center"/>
          </w:tcPr>
          <w:p w14:paraId="3B713A43">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选修</w:t>
            </w:r>
          </w:p>
        </w:tc>
        <w:tc>
          <w:tcPr>
            <w:tcW w:w="463" w:type="pct"/>
            <w:vAlign w:val="center"/>
          </w:tcPr>
          <w:p w14:paraId="64C5B682">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360</w:t>
            </w:r>
          </w:p>
        </w:tc>
        <w:tc>
          <w:tcPr>
            <w:tcW w:w="463" w:type="pct"/>
            <w:vMerge w:val="continue"/>
            <w:tcBorders>
              <w:top w:val="nil"/>
            </w:tcBorders>
            <w:vAlign w:val="center"/>
          </w:tcPr>
          <w:p w14:paraId="324FD897">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73C34CFB">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9.91</w:t>
            </w:r>
            <w:r>
              <w:rPr>
                <w:rFonts w:hint="eastAsia" w:ascii="宋体" w:hAnsi="宋体" w:eastAsia="宋体" w:cs="宋体"/>
                <w:sz w:val="24"/>
                <w:szCs w:val="24"/>
              </w:rPr>
              <w:t>%</w:t>
            </w:r>
          </w:p>
        </w:tc>
        <w:tc>
          <w:tcPr>
            <w:tcW w:w="463" w:type="pct"/>
            <w:vMerge w:val="continue"/>
            <w:tcBorders>
              <w:top w:val="nil"/>
            </w:tcBorders>
            <w:vAlign w:val="center"/>
          </w:tcPr>
          <w:p w14:paraId="29F6343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317738A7">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63" w:type="pct"/>
            <w:vMerge w:val="continue"/>
            <w:tcBorders>
              <w:top w:val="nil"/>
            </w:tcBorders>
            <w:vAlign w:val="center"/>
          </w:tcPr>
          <w:p w14:paraId="0CB5BB3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4636C4E1">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10.58</w:t>
            </w:r>
            <w:r>
              <w:rPr>
                <w:rFonts w:hint="eastAsia" w:ascii="宋体" w:hAnsi="宋体" w:eastAsia="宋体" w:cs="宋体"/>
                <w:sz w:val="24"/>
                <w:szCs w:val="24"/>
              </w:rPr>
              <w:t>%</w:t>
            </w:r>
          </w:p>
        </w:tc>
        <w:tc>
          <w:tcPr>
            <w:tcW w:w="463" w:type="pct"/>
            <w:vMerge w:val="continue"/>
            <w:tcBorders>
              <w:top w:val="nil"/>
            </w:tcBorders>
            <w:vAlign w:val="center"/>
          </w:tcPr>
          <w:p w14:paraId="30B3ABDC">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426F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3" w:type="pct"/>
            <w:vAlign w:val="center"/>
          </w:tcPr>
          <w:p w14:paraId="51889513">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实习实训</w:t>
            </w:r>
          </w:p>
        </w:tc>
        <w:tc>
          <w:tcPr>
            <w:tcW w:w="578" w:type="pct"/>
            <w:vAlign w:val="center"/>
          </w:tcPr>
          <w:p w14:paraId="2601C19B">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63" w:type="pct"/>
            <w:vAlign w:val="center"/>
          </w:tcPr>
          <w:p w14:paraId="737976E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540</w:t>
            </w:r>
          </w:p>
        </w:tc>
        <w:tc>
          <w:tcPr>
            <w:tcW w:w="463" w:type="pct"/>
            <w:vAlign w:val="center"/>
          </w:tcPr>
          <w:p w14:paraId="784D004E">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540</w:t>
            </w:r>
          </w:p>
        </w:tc>
        <w:tc>
          <w:tcPr>
            <w:tcW w:w="463" w:type="pct"/>
            <w:vAlign w:val="center"/>
          </w:tcPr>
          <w:p w14:paraId="56A6793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4.87</w:t>
            </w:r>
            <w:r>
              <w:rPr>
                <w:rFonts w:hint="eastAsia" w:ascii="宋体" w:hAnsi="宋体" w:eastAsia="宋体" w:cs="宋体"/>
                <w:sz w:val="24"/>
                <w:szCs w:val="24"/>
              </w:rPr>
              <w:t>%</w:t>
            </w:r>
          </w:p>
        </w:tc>
        <w:tc>
          <w:tcPr>
            <w:tcW w:w="463" w:type="pct"/>
            <w:vAlign w:val="center"/>
          </w:tcPr>
          <w:p w14:paraId="5593244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4.88</w:t>
            </w:r>
            <w:r>
              <w:rPr>
                <w:rFonts w:hint="eastAsia" w:ascii="宋体" w:hAnsi="宋体" w:eastAsia="宋体" w:cs="宋体"/>
                <w:sz w:val="24"/>
                <w:szCs w:val="24"/>
              </w:rPr>
              <w:t>%</w:t>
            </w:r>
          </w:p>
        </w:tc>
        <w:tc>
          <w:tcPr>
            <w:tcW w:w="463" w:type="pct"/>
            <w:vAlign w:val="center"/>
          </w:tcPr>
          <w:p w14:paraId="7C2BD50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63" w:type="pct"/>
            <w:vAlign w:val="center"/>
          </w:tcPr>
          <w:p w14:paraId="2139E547">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63" w:type="pct"/>
            <w:vAlign w:val="center"/>
          </w:tcPr>
          <w:p w14:paraId="7EE9761A">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9.52</w:t>
            </w:r>
            <w:r>
              <w:rPr>
                <w:rFonts w:hint="eastAsia" w:ascii="宋体" w:hAnsi="宋体" w:eastAsia="宋体" w:cs="宋体"/>
                <w:sz w:val="24"/>
                <w:szCs w:val="24"/>
              </w:rPr>
              <w:t>%</w:t>
            </w:r>
          </w:p>
        </w:tc>
        <w:tc>
          <w:tcPr>
            <w:tcW w:w="463" w:type="pct"/>
            <w:vAlign w:val="center"/>
          </w:tcPr>
          <w:p w14:paraId="6CB18CD3">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9.52</w:t>
            </w:r>
            <w:r>
              <w:rPr>
                <w:rFonts w:hint="eastAsia" w:ascii="宋体" w:hAnsi="宋体" w:eastAsia="宋体" w:cs="宋体"/>
                <w:sz w:val="24"/>
                <w:szCs w:val="24"/>
              </w:rPr>
              <w:t>%</w:t>
            </w:r>
          </w:p>
        </w:tc>
      </w:tr>
      <w:tr w14:paraId="7023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1" w:type="pct"/>
            <w:gridSpan w:val="2"/>
            <w:vAlign w:val="center"/>
          </w:tcPr>
          <w:p w14:paraId="3CE657E8">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总计</w:t>
            </w:r>
          </w:p>
        </w:tc>
        <w:tc>
          <w:tcPr>
            <w:tcW w:w="927" w:type="pct"/>
            <w:gridSpan w:val="2"/>
            <w:vAlign w:val="center"/>
          </w:tcPr>
          <w:p w14:paraId="6195DAEE">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3630</w:t>
            </w:r>
          </w:p>
        </w:tc>
        <w:tc>
          <w:tcPr>
            <w:tcW w:w="927" w:type="pct"/>
            <w:gridSpan w:val="2"/>
            <w:vAlign w:val="center"/>
          </w:tcPr>
          <w:p w14:paraId="5FEB4963">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100.00%</w:t>
            </w:r>
          </w:p>
        </w:tc>
        <w:tc>
          <w:tcPr>
            <w:tcW w:w="927" w:type="pct"/>
            <w:gridSpan w:val="2"/>
            <w:vAlign w:val="center"/>
          </w:tcPr>
          <w:p w14:paraId="39BB87FB">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18</w:t>
            </w:r>
            <w:r>
              <w:rPr>
                <w:rFonts w:hint="eastAsia" w:ascii="宋体" w:hAnsi="宋体" w:eastAsia="宋体" w:cs="宋体"/>
                <w:sz w:val="24"/>
                <w:szCs w:val="24"/>
                <w:lang w:val="en-US" w:eastAsia="zh-CN"/>
              </w:rPr>
              <w:t>9</w:t>
            </w:r>
          </w:p>
        </w:tc>
        <w:tc>
          <w:tcPr>
            <w:tcW w:w="927" w:type="pct"/>
            <w:gridSpan w:val="2"/>
            <w:vAlign w:val="center"/>
          </w:tcPr>
          <w:p w14:paraId="41F2F6D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100.00%</w:t>
            </w:r>
          </w:p>
        </w:tc>
      </w:tr>
    </w:tbl>
    <w:p w14:paraId="5DF65231">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10" w:name="_Toc21337"/>
      <w:r>
        <w:rPr>
          <w:rFonts w:hint="eastAsia" w:ascii="黑体" w:hAnsi="黑体" w:eastAsia="黑体" w:cs="黑体"/>
          <w:b w:val="0"/>
          <w:snapToGrid w:val="0"/>
          <w:kern w:val="44"/>
          <w:sz w:val="36"/>
          <w:szCs w:val="36"/>
          <w:lang w:val="en-US" w:eastAsia="zh-CN" w:bidi="ar-SA"/>
        </w:rPr>
        <w:t>九、师资队伍</w:t>
      </w:r>
      <w:bookmarkEnd w:id="10"/>
    </w:p>
    <w:p w14:paraId="1DA267D1">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按照 “四有好老师”“四个相统一”“四个引路人” 的要求建设专业教师队伍，将师德师风作为教师队伍建设的第一标准。</w:t>
      </w:r>
    </w:p>
    <w:p w14:paraId="243488C2">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1" w:name="_Toc22298"/>
      <w:r>
        <w:rPr>
          <w:rFonts w:hint="eastAsia" w:ascii="仿宋" w:hAnsi="仿宋" w:eastAsia="仿宋" w:cs="仿宋"/>
          <w:b/>
          <w:bCs/>
          <w:sz w:val="32"/>
          <w:szCs w:val="32"/>
          <w:lang w:val="en-US" w:eastAsia="zh-CN" w:bidi="ar-SA"/>
        </w:rPr>
        <w:t>（一）队伍结构</w:t>
      </w:r>
      <w:bookmarkEnd w:id="11"/>
    </w:p>
    <w:p w14:paraId="07845FC4">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专任教师队伍的数量、学历和职称要符合国家有关规定，形成合理的梯队结构。学生数与专任教师数比例不高于 20∶1，专任教师中具有高级专业技术职务人数不低于20%。“双师型” 教师占专业课教师数比例应不低于 60%。</w:t>
      </w:r>
    </w:p>
    <w:p w14:paraId="5D92FC44">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能够整合校内外优质人才资源，选聘企业高级技术人员担任行业导师，组建校企合作、专兼结合的教师团队，建立定期开展专业（学科）教研机制。</w:t>
      </w:r>
    </w:p>
    <w:p w14:paraId="502E1961">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2" w:name="_Toc8461"/>
      <w:r>
        <w:rPr>
          <w:rFonts w:hint="eastAsia" w:ascii="仿宋" w:hAnsi="仿宋" w:eastAsia="仿宋" w:cs="仿宋"/>
          <w:b/>
          <w:bCs/>
          <w:sz w:val="32"/>
          <w:szCs w:val="32"/>
          <w:lang w:val="en-US" w:eastAsia="zh-CN" w:bidi="ar-SA"/>
        </w:rPr>
        <w:t>（二）专业带头人</w:t>
      </w:r>
      <w:bookmarkEnd w:id="12"/>
    </w:p>
    <w:p w14:paraId="771ADC16">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原则上应具有本专业及相关专业副高及以上职称和较强的实践能力，能广泛联系行业企业，了解国内外汽车后市场发展新趋势，准确把握行业企业用人需求，具有组织开展专业建设、教科研工作和企业服务的能力，在本专业改革发展中起引领作用。具体需具备参加企业实践锻炼和项目开发的科研能力及综合职业能力，能承担专业建设规划、方案设计，培养青年教师，为企业提供服务、主持或参加科研项目或担任优质核心课程建设负责人，发表研究成果或论文，主编教材等。</w:t>
      </w:r>
    </w:p>
    <w:p w14:paraId="05F1F1E4">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3" w:name="_Toc17089"/>
      <w:r>
        <w:rPr>
          <w:rFonts w:hint="eastAsia" w:ascii="仿宋" w:hAnsi="仿宋" w:eastAsia="仿宋" w:cs="仿宋"/>
          <w:b/>
          <w:bCs/>
          <w:sz w:val="32"/>
          <w:szCs w:val="32"/>
          <w:lang w:val="en-US" w:eastAsia="zh-CN" w:bidi="ar-SA"/>
        </w:rPr>
        <w:t>（三）专任教师</w:t>
      </w:r>
      <w:bookmarkEnd w:id="13"/>
    </w:p>
    <w:p w14:paraId="25E4977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具有教师资格证书；具有车辆工程、汽车服务工程、新能源汽车工程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个月在企业或生产性实训基地锻炼，每5 年累计不少于6个月的企业实践经历。</w:t>
      </w:r>
    </w:p>
    <w:p w14:paraId="798ED5C4">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4" w:name="_Toc8557"/>
      <w:r>
        <w:rPr>
          <w:rFonts w:hint="eastAsia" w:ascii="仿宋" w:hAnsi="仿宋" w:eastAsia="仿宋" w:cs="仿宋"/>
          <w:b/>
          <w:bCs/>
          <w:sz w:val="32"/>
          <w:szCs w:val="32"/>
          <w:lang w:val="en-US" w:eastAsia="zh-CN" w:bidi="ar-SA"/>
        </w:rPr>
        <w:t>（四）兼职教师</w:t>
      </w:r>
      <w:bookmarkEnd w:id="14"/>
    </w:p>
    <w:p w14:paraId="2A97C86A">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0B65D8E6">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15" w:name="_Toc12998"/>
      <w:r>
        <w:rPr>
          <w:rFonts w:hint="eastAsia" w:ascii="黑体" w:hAnsi="黑体" w:eastAsia="黑体" w:cs="黑体"/>
          <w:b w:val="0"/>
          <w:snapToGrid w:val="0"/>
          <w:kern w:val="44"/>
          <w:sz w:val="36"/>
          <w:szCs w:val="36"/>
          <w:lang w:val="en-US" w:eastAsia="zh-CN" w:bidi="ar-SA"/>
        </w:rPr>
        <w:t>十、教学条件</w:t>
      </w:r>
      <w:bookmarkEnd w:id="15"/>
    </w:p>
    <w:p w14:paraId="27A0DD29">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6" w:name="_Toc19604"/>
      <w:r>
        <w:rPr>
          <w:rFonts w:hint="eastAsia" w:ascii="仿宋" w:hAnsi="仿宋" w:eastAsia="仿宋" w:cs="仿宋"/>
          <w:b/>
          <w:bCs/>
          <w:sz w:val="32"/>
          <w:szCs w:val="32"/>
          <w:lang w:val="en-US" w:eastAsia="zh-CN" w:bidi="ar-SA"/>
        </w:rPr>
        <w:t>（一）教学设施</w:t>
      </w:r>
      <w:bookmarkEnd w:id="16"/>
    </w:p>
    <w:p w14:paraId="33F6C3EF">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主要包括能够满足正常的课程教学、实习实训所需的专业教室、实验室、实训室和实习实训基地。</w:t>
      </w:r>
    </w:p>
    <w:p w14:paraId="5BA64A8B">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600" w:firstLineChars="200"/>
        <w:jc w:val="left"/>
        <w:textAlignment w:val="auto"/>
        <w:rPr>
          <w:rFonts w:hint="eastAsia" w:ascii="黑体" w:hAnsi="黑体" w:eastAsia="黑体" w:cs="黑体"/>
          <w:b w:val="0"/>
          <w:bCs w:val="0"/>
          <w:sz w:val="30"/>
          <w:szCs w:val="30"/>
          <w:lang w:val="en-US" w:eastAsia="zh-CN" w:bidi="ar-SA"/>
        </w:rPr>
      </w:pPr>
      <w:r>
        <w:rPr>
          <w:rFonts w:hint="eastAsia" w:ascii="黑体" w:hAnsi="黑体" w:eastAsia="黑体" w:cs="黑体"/>
          <w:b w:val="0"/>
          <w:bCs w:val="0"/>
          <w:sz w:val="30"/>
          <w:szCs w:val="30"/>
          <w:lang w:val="en-US" w:eastAsia="zh-CN" w:bidi="ar-SA"/>
        </w:rPr>
        <w:t>1.专业教室基本要求</w:t>
      </w:r>
    </w:p>
    <w:p w14:paraId="75F754D3">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15ADFB27">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2.校内外实验、实训场所基本要求</w:t>
      </w:r>
    </w:p>
    <w:p w14:paraId="03F9393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汽车结构拆装、故障诊断、维修保养、钣金涂装等实验、实训活动。鼓励在实训中运用大数据、云计算、人工智能、虚拟仿真等前沿信息技术。</w:t>
      </w: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09"/>
        <w:gridCol w:w="4558"/>
        <w:gridCol w:w="1757"/>
      </w:tblGrid>
      <w:tr w14:paraId="0060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vMerge w:val="restart"/>
            <w:shd w:val="clear" w:color="auto" w:fill="auto"/>
            <w:vAlign w:val="center"/>
          </w:tcPr>
          <w:p w14:paraId="1D19EE93">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886" w:type="pct"/>
            <w:vMerge w:val="restart"/>
            <w:shd w:val="clear" w:color="auto" w:fill="auto"/>
            <w:vAlign w:val="center"/>
          </w:tcPr>
          <w:p w14:paraId="3E3C28FD">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实训室名称</w:t>
            </w:r>
          </w:p>
        </w:tc>
        <w:tc>
          <w:tcPr>
            <w:tcW w:w="3711" w:type="pct"/>
            <w:gridSpan w:val="2"/>
            <w:shd w:val="clear" w:color="auto" w:fill="auto"/>
            <w:vAlign w:val="center"/>
          </w:tcPr>
          <w:p w14:paraId="6303F50E">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主要工具和设施设备</w:t>
            </w:r>
          </w:p>
        </w:tc>
      </w:tr>
      <w:tr w14:paraId="14C6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vMerge w:val="continue"/>
            <w:shd w:val="clear" w:color="auto" w:fill="auto"/>
            <w:vAlign w:val="center"/>
          </w:tcPr>
          <w:p w14:paraId="5535D7BF">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p>
        </w:tc>
        <w:tc>
          <w:tcPr>
            <w:tcW w:w="886" w:type="pct"/>
            <w:vMerge w:val="continue"/>
            <w:shd w:val="clear" w:color="auto" w:fill="auto"/>
            <w:vAlign w:val="center"/>
          </w:tcPr>
          <w:p w14:paraId="58494089">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p>
        </w:tc>
        <w:tc>
          <w:tcPr>
            <w:tcW w:w="2679" w:type="pct"/>
            <w:shd w:val="clear" w:color="auto" w:fill="auto"/>
            <w:vAlign w:val="center"/>
          </w:tcPr>
          <w:p w14:paraId="35FDB3F9">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名称</w:t>
            </w:r>
          </w:p>
        </w:tc>
        <w:tc>
          <w:tcPr>
            <w:tcW w:w="1032" w:type="pct"/>
            <w:shd w:val="clear" w:color="auto" w:fill="auto"/>
            <w:vAlign w:val="center"/>
          </w:tcPr>
          <w:p w14:paraId="690B7912">
            <w:pPr>
              <w:pStyle w:val="23"/>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数量</w:t>
            </w:r>
          </w:p>
        </w:tc>
      </w:tr>
      <w:tr w14:paraId="4CAD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28A02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p>
        </w:tc>
        <w:tc>
          <w:tcPr>
            <w:tcW w:w="886" w:type="pct"/>
            <w:shd w:val="clear" w:color="auto" w:fill="auto"/>
            <w:vAlign w:val="center"/>
          </w:tcPr>
          <w:p w14:paraId="04191018">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汽车机械基础实训室</w:t>
            </w:r>
          </w:p>
        </w:tc>
        <w:tc>
          <w:tcPr>
            <w:tcW w:w="2679" w:type="pct"/>
            <w:shd w:val="clear" w:color="auto" w:fill="auto"/>
            <w:vAlign w:val="center"/>
          </w:tcPr>
          <w:p w14:paraId="6BFE4A6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bidi="ar-SA"/>
              </w:rPr>
              <w:t>汽车机械机构与传动实验设备；汽车机械零件结构实验设备；汽车液压、气动实验设备等</w:t>
            </w:r>
          </w:p>
        </w:tc>
        <w:tc>
          <w:tcPr>
            <w:tcW w:w="1032" w:type="pct"/>
            <w:shd w:val="clear" w:color="auto" w:fill="auto"/>
            <w:vAlign w:val="center"/>
          </w:tcPr>
          <w:p w14:paraId="23BC8B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5552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420C0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p>
        </w:tc>
        <w:tc>
          <w:tcPr>
            <w:tcW w:w="886" w:type="pct"/>
            <w:shd w:val="clear" w:color="auto" w:fill="auto"/>
            <w:vAlign w:val="center"/>
          </w:tcPr>
          <w:p w14:paraId="3154562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电工电子控制实训室</w:t>
            </w:r>
          </w:p>
        </w:tc>
        <w:tc>
          <w:tcPr>
            <w:tcW w:w="2679" w:type="pct"/>
            <w:shd w:val="clear" w:color="auto" w:fill="auto"/>
            <w:vAlign w:val="center"/>
          </w:tcPr>
          <w:p w14:paraId="022964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汽车电工试验台；汽车电子试验台；汽车电控试验台；万用表；电工工具；示波器等</w:t>
            </w:r>
          </w:p>
        </w:tc>
        <w:tc>
          <w:tcPr>
            <w:tcW w:w="1032" w:type="pct"/>
            <w:shd w:val="clear" w:color="auto" w:fill="auto"/>
            <w:vAlign w:val="center"/>
          </w:tcPr>
          <w:p w14:paraId="5F4FF29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7BB8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628A8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p>
        </w:tc>
        <w:tc>
          <w:tcPr>
            <w:tcW w:w="886" w:type="pct"/>
            <w:shd w:val="clear" w:color="auto" w:fill="auto"/>
            <w:vAlign w:val="center"/>
          </w:tcPr>
          <w:p w14:paraId="475B5586">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钳工实训室</w:t>
            </w:r>
          </w:p>
        </w:tc>
        <w:tc>
          <w:tcPr>
            <w:tcW w:w="2679" w:type="pct"/>
            <w:shd w:val="clear" w:color="auto" w:fill="auto"/>
            <w:vAlign w:val="center"/>
          </w:tcPr>
          <w:p w14:paraId="5CE6B8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钳工工作台、钳工设备钳工工具、量具</w:t>
            </w:r>
          </w:p>
        </w:tc>
        <w:tc>
          <w:tcPr>
            <w:tcW w:w="1032" w:type="pct"/>
            <w:shd w:val="clear" w:color="auto" w:fill="auto"/>
            <w:vAlign w:val="center"/>
          </w:tcPr>
          <w:p w14:paraId="1931A8F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0173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0ED19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p>
        </w:tc>
        <w:tc>
          <w:tcPr>
            <w:tcW w:w="886" w:type="pct"/>
            <w:shd w:val="clear" w:color="auto" w:fill="auto"/>
            <w:vAlign w:val="center"/>
          </w:tcPr>
          <w:p w14:paraId="0804037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发动机构造与维修实训室</w:t>
            </w:r>
          </w:p>
        </w:tc>
        <w:tc>
          <w:tcPr>
            <w:tcW w:w="2679" w:type="pct"/>
            <w:shd w:val="clear" w:color="auto" w:fill="auto"/>
            <w:vAlign w:val="center"/>
          </w:tcPr>
          <w:p w14:paraId="4F962E1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动机解剖总成、发动机各系统教具、发动机总成及翻转架、汽油发动机台架、汽缸漏气率仪、测温仪、冷却系统测试仪、多用途冰点仪、点火正时灯、举升机、专用工具、通用工具、工具车、零件车、零件清洗机、发动机吊车、直列式和转子式喷油泵、解剖教具、直列式和转子式喷油泵总成</w:t>
            </w:r>
          </w:p>
        </w:tc>
        <w:tc>
          <w:tcPr>
            <w:tcW w:w="1032" w:type="pct"/>
            <w:shd w:val="clear" w:color="auto" w:fill="auto"/>
            <w:vAlign w:val="center"/>
          </w:tcPr>
          <w:p w14:paraId="4570E4F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340D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2020F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p>
        </w:tc>
        <w:tc>
          <w:tcPr>
            <w:tcW w:w="886" w:type="pct"/>
            <w:shd w:val="clear" w:color="auto" w:fill="auto"/>
            <w:vAlign w:val="center"/>
          </w:tcPr>
          <w:p w14:paraId="5BF8DEC7">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汽车底盘构造与维修实训室</w:t>
            </w:r>
          </w:p>
        </w:tc>
        <w:tc>
          <w:tcPr>
            <w:tcW w:w="2679" w:type="pct"/>
            <w:shd w:val="clear" w:color="auto" w:fill="auto"/>
            <w:vAlign w:val="center"/>
          </w:tcPr>
          <w:p w14:paraId="64BFB67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底盘解剖总成、底盘解剖分总成、底盘总成、底盘台架、轮胎拆装机、轮胎平衡机、变速器拆装器、专用工具、量具、通用工具、量具、工具车、零件车</w:t>
            </w:r>
          </w:p>
        </w:tc>
        <w:tc>
          <w:tcPr>
            <w:tcW w:w="1032" w:type="pct"/>
            <w:shd w:val="clear" w:color="auto" w:fill="auto"/>
            <w:vAlign w:val="center"/>
          </w:tcPr>
          <w:p w14:paraId="3D62F94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37F3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00F30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p>
        </w:tc>
        <w:tc>
          <w:tcPr>
            <w:tcW w:w="886" w:type="pct"/>
            <w:shd w:val="clear" w:color="auto" w:fill="auto"/>
            <w:vAlign w:val="center"/>
          </w:tcPr>
          <w:p w14:paraId="3B576FE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汽车电气设备构造与维修实训室</w:t>
            </w:r>
          </w:p>
        </w:tc>
        <w:tc>
          <w:tcPr>
            <w:tcW w:w="2679" w:type="pct"/>
            <w:shd w:val="clear" w:color="auto" w:fill="auto"/>
            <w:vAlign w:val="center"/>
          </w:tcPr>
          <w:p w14:paraId="271D7A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电源系统教具板、仪表与警告系统教具板、照明与信号系统教具板、空调系统教具板、全车电路教具板、蓄电池高率放电计、蓄电池充电机、蓄电池测试仪、四轮定位仪、常用工具、量具</w:t>
            </w:r>
          </w:p>
        </w:tc>
        <w:tc>
          <w:tcPr>
            <w:tcW w:w="1032" w:type="pct"/>
            <w:shd w:val="clear" w:color="auto" w:fill="auto"/>
            <w:vAlign w:val="center"/>
          </w:tcPr>
          <w:p w14:paraId="12E9177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7F8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50F3D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w:t>
            </w:r>
          </w:p>
        </w:tc>
        <w:tc>
          <w:tcPr>
            <w:tcW w:w="886" w:type="pct"/>
            <w:shd w:val="clear" w:color="auto" w:fill="auto"/>
            <w:noWrap/>
            <w:vAlign w:val="center"/>
          </w:tcPr>
          <w:p w14:paraId="742EBAD0">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汽车维护实训室</w:t>
            </w:r>
          </w:p>
        </w:tc>
        <w:tc>
          <w:tcPr>
            <w:tcW w:w="2679" w:type="pct"/>
            <w:shd w:val="clear" w:color="auto" w:fill="auto"/>
            <w:vAlign w:val="center"/>
          </w:tcPr>
          <w:p w14:paraId="5519C47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整车、举升机、专用工具量具、通用工具量具、维护用仪表、设备、工具车、零件车</w:t>
            </w:r>
          </w:p>
        </w:tc>
        <w:tc>
          <w:tcPr>
            <w:tcW w:w="1032" w:type="pct"/>
            <w:shd w:val="clear" w:color="auto" w:fill="auto"/>
            <w:vAlign w:val="center"/>
          </w:tcPr>
          <w:p w14:paraId="1FBBFF3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7A04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4D9A9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8</w:t>
            </w:r>
          </w:p>
        </w:tc>
        <w:tc>
          <w:tcPr>
            <w:tcW w:w="886" w:type="pct"/>
            <w:shd w:val="clear" w:color="auto" w:fill="auto"/>
            <w:vAlign w:val="center"/>
          </w:tcPr>
          <w:p w14:paraId="0AB73305">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汽车发动机电控系统实训室</w:t>
            </w:r>
          </w:p>
        </w:tc>
        <w:tc>
          <w:tcPr>
            <w:tcW w:w="2679" w:type="pct"/>
            <w:shd w:val="clear" w:color="auto" w:fill="auto"/>
            <w:vAlign w:val="center"/>
          </w:tcPr>
          <w:p w14:paraId="6A34BAA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电控发动机台架、电控系统教具板、整车、排气背压表、手动真空泵、喷油器清洗检测仪、测温仪、汽车故障电脑诊断仪、排气分析仪、发动机综、合分析仪、柴油机电控台架</w:t>
            </w:r>
          </w:p>
        </w:tc>
        <w:tc>
          <w:tcPr>
            <w:tcW w:w="1032" w:type="pct"/>
            <w:shd w:val="clear" w:color="auto" w:fill="auto"/>
            <w:vAlign w:val="center"/>
          </w:tcPr>
          <w:p w14:paraId="2B5765E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3E68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27825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9</w:t>
            </w:r>
          </w:p>
        </w:tc>
        <w:tc>
          <w:tcPr>
            <w:tcW w:w="886" w:type="pct"/>
            <w:shd w:val="clear" w:color="auto" w:fill="auto"/>
            <w:vAlign w:val="center"/>
          </w:tcPr>
          <w:p w14:paraId="2E03306B">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汽车底盘电控系统实训室</w:t>
            </w:r>
          </w:p>
        </w:tc>
        <w:tc>
          <w:tcPr>
            <w:tcW w:w="2679" w:type="pct"/>
            <w:shd w:val="clear" w:color="auto" w:fill="auto"/>
            <w:vAlign w:val="center"/>
          </w:tcPr>
          <w:p w14:paraId="180FEC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自动变速器解剖台架、自动变速器总成及翻转架、电控自动变速器实验台架、汽车故障电脑诊断仪、示波器、</w:t>
            </w:r>
          </w:p>
          <w:p w14:paraId="22FA4D5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专用工具、量具、通用工具、量具、自动变速器清洗换油机、零件清洗机、工具车、零件车、电控悬架实验台架、电动助力转向实验台架、ABS/ASR/EBD实验台架、ESP系统教具、整车</w:t>
            </w:r>
          </w:p>
        </w:tc>
        <w:tc>
          <w:tcPr>
            <w:tcW w:w="1032" w:type="pct"/>
            <w:shd w:val="clear" w:color="auto" w:fill="auto"/>
            <w:vAlign w:val="center"/>
          </w:tcPr>
          <w:p w14:paraId="64E3EE5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744C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3DAF9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tc>
        <w:tc>
          <w:tcPr>
            <w:tcW w:w="886" w:type="pct"/>
            <w:shd w:val="clear" w:color="auto" w:fill="auto"/>
            <w:vAlign w:val="center"/>
          </w:tcPr>
          <w:p w14:paraId="6000E818">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汽车车身电控系统实训室</w:t>
            </w:r>
          </w:p>
        </w:tc>
        <w:tc>
          <w:tcPr>
            <w:tcW w:w="2679" w:type="pct"/>
            <w:shd w:val="clear" w:color="auto" w:fill="auto"/>
            <w:vAlign w:val="center"/>
          </w:tcPr>
          <w:p w14:paraId="424A187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安全气囊教具、电动座椅教、具、车门系统教具、防盗系统教具、音响系统教具、车载网络系统教具、整车电气设备电控系统教具</w:t>
            </w:r>
          </w:p>
        </w:tc>
        <w:tc>
          <w:tcPr>
            <w:tcW w:w="1032" w:type="pct"/>
            <w:shd w:val="clear" w:color="auto" w:fill="auto"/>
            <w:vAlign w:val="center"/>
          </w:tcPr>
          <w:p w14:paraId="4952AE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585F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718E5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11</w:t>
            </w:r>
          </w:p>
        </w:tc>
        <w:tc>
          <w:tcPr>
            <w:tcW w:w="886" w:type="pct"/>
            <w:shd w:val="clear" w:color="auto" w:fill="auto"/>
            <w:vAlign w:val="center"/>
          </w:tcPr>
          <w:p w14:paraId="65B6805B">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汽车空调系统实训室</w:t>
            </w:r>
          </w:p>
        </w:tc>
        <w:tc>
          <w:tcPr>
            <w:tcW w:w="2679" w:type="pct"/>
            <w:shd w:val="clear" w:color="auto" w:fill="auto"/>
            <w:vAlign w:val="center"/>
          </w:tcPr>
          <w:p w14:paraId="402925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手动空调实验台架、检漏仪、风速仪、</w:t>
            </w:r>
          </w:p>
          <w:p w14:paraId="31B4B5A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制冷剂纯度检测仪、制冷剂回收加注机、空调故障诊断仪、自动空调实验台架、汽车故障电脑诊断仪</w:t>
            </w:r>
          </w:p>
        </w:tc>
        <w:tc>
          <w:tcPr>
            <w:tcW w:w="1032" w:type="pct"/>
            <w:shd w:val="clear" w:color="auto" w:fill="auto"/>
            <w:vAlign w:val="center"/>
          </w:tcPr>
          <w:p w14:paraId="10910F6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48A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389B6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12</w:t>
            </w:r>
          </w:p>
        </w:tc>
        <w:tc>
          <w:tcPr>
            <w:tcW w:w="886" w:type="pct"/>
            <w:shd w:val="clear" w:color="auto" w:fill="auto"/>
            <w:vAlign w:val="center"/>
          </w:tcPr>
          <w:p w14:paraId="4970CC35">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汽车钣金实训室</w:t>
            </w:r>
          </w:p>
        </w:tc>
        <w:tc>
          <w:tcPr>
            <w:tcW w:w="2679" w:type="pct"/>
            <w:shd w:val="clear" w:color="auto" w:fill="auto"/>
            <w:vAlign w:val="center"/>
          </w:tcPr>
          <w:p w14:paraId="135DB6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轿车车身、举升机、车身校正仪、车身机械测量系统、气体保护焊机、电阻点焊机、汽车钣金修复机、工作台</w:t>
            </w:r>
          </w:p>
          <w:p w14:paraId="6D663B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砂轮机、常用钣金工具、车身电子测量系统、铝车身整形修复机、铝车身专用保护焊机</w:t>
            </w:r>
          </w:p>
        </w:tc>
        <w:tc>
          <w:tcPr>
            <w:tcW w:w="1032" w:type="pct"/>
            <w:shd w:val="clear" w:color="auto" w:fill="auto"/>
            <w:vAlign w:val="center"/>
          </w:tcPr>
          <w:p w14:paraId="59A6827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r w14:paraId="1BB3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1" w:type="pct"/>
            <w:shd w:val="clear" w:color="auto" w:fill="auto"/>
            <w:vAlign w:val="center"/>
          </w:tcPr>
          <w:p w14:paraId="3B935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13</w:t>
            </w:r>
          </w:p>
        </w:tc>
        <w:tc>
          <w:tcPr>
            <w:tcW w:w="886" w:type="pct"/>
            <w:shd w:val="clear" w:color="auto" w:fill="auto"/>
            <w:vAlign w:val="center"/>
          </w:tcPr>
          <w:p w14:paraId="22B261CE">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汽车涂装实训室</w:t>
            </w:r>
          </w:p>
        </w:tc>
        <w:tc>
          <w:tcPr>
            <w:tcW w:w="2679" w:type="pct"/>
            <w:shd w:val="clear" w:color="auto" w:fill="auto"/>
            <w:vAlign w:val="center"/>
          </w:tcPr>
          <w:p w14:paraId="15A36A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调漆及打样工具设备、面漆前处理设备及工位、喷烤漆房、底漆喷枪、面、喷枪、红外烤灯、空气压缩空气机及管路系统、洗枪机、涂膜厚度仪、汽车车漆色卡</w:t>
            </w:r>
          </w:p>
        </w:tc>
        <w:tc>
          <w:tcPr>
            <w:tcW w:w="1032" w:type="pct"/>
            <w:shd w:val="clear" w:color="auto" w:fill="auto"/>
            <w:vAlign w:val="center"/>
          </w:tcPr>
          <w:p w14:paraId="62665FD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按授课内容组合配套，应满足</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工位同时使用</w:t>
            </w:r>
          </w:p>
        </w:tc>
      </w:tr>
    </w:tbl>
    <w:p w14:paraId="7B2A4E19">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结合实际建设综合性实训场所。</w:t>
      </w:r>
    </w:p>
    <w:p w14:paraId="0D8820B7">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3.实习场所基本要求</w:t>
      </w:r>
    </w:p>
    <w:p w14:paraId="5F50CAF1">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17D3241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本专业人才培养的需要和未来就业需求，实习基地应能提供汽车维修、钣金涂装、维护保养、维修接待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58CD6165">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17" w:name="_Toc21452"/>
      <w:r>
        <w:rPr>
          <w:rFonts w:hint="eastAsia" w:ascii="仿宋" w:hAnsi="仿宋" w:eastAsia="仿宋" w:cs="仿宋"/>
          <w:b/>
          <w:bCs/>
          <w:sz w:val="32"/>
          <w:szCs w:val="32"/>
          <w:lang w:val="en-US" w:eastAsia="zh-CN" w:bidi="ar-SA"/>
        </w:rPr>
        <w:t>（二）教学资源</w:t>
      </w:r>
      <w:bookmarkEnd w:id="17"/>
    </w:p>
    <w:p w14:paraId="3A38DF6A">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主要包括能够满足学生专业学习、教师专业教学研究和教学实施需要的教材、图书及数字化资源等。</w:t>
      </w:r>
    </w:p>
    <w:p w14:paraId="1F0C2036">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1.教材选用基本要求</w:t>
      </w:r>
    </w:p>
    <w:p w14:paraId="7B6B225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照国家规定，经过规范程序选用教材，优先选用国家规划教材和国家优秀教材，也可选用省级规划教材，不允许不合规教材进入课堂。专业课程教材应体现本行业新技术、新规范、新标准、新形态，并通过数字教材、活页式教材等多种方式进行动态更新。</w:t>
      </w:r>
    </w:p>
    <w:p w14:paraId="00B75AB2">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2.图书文献配备基本要求</w:t>
      </w:r>
    </w:p>
    <w:p w14:paraId="53AA9EF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图书文献配备能满足人才培养、专业建设、教科研等工作的需要。专业类图书文献主要包括：汽车维修行业政策法规、汽车相关国家标准和行业标准、汽车维修手册、汽车工程技术期刊、汽车新技术新工艺专著等。及时配置新经济、新技术、新工艺、新材料、新管理方式、新服务方式等相关的图书文献。</w:t>
      </w:r>
    </w:p>
    <w:p w14:paraId="66167DB8">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3.数字教学资源配置基本要求</w:t>
      </w:r>
    </w:p>
    <w:p w14:paraId="0ABD113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建设、配备与本专业有关的音视频素材、教学课件、数字化教学案例库、虚拟仿真软件等专业教学资源库，种类丰富、形式多样、使用便捷、动态更新、满足教学。</w:t>
      </w:r>
    </w:p>
    <w:p w14:paraId="2A672E44">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default" w:ascii="仿宋" w:hAnsi="仿宋" w:eastAsia="仿宋" w:cs="仿宋"/>
          <w:b/>
          <w:bCs/>
          <w:sz w:val="32"/>
          <w:szCs w:val="32"/>
          <w:lang w:val="en-US" w:eastAsia="zh-CN" w:bidi="ar-SA"/>
        </w:rPr>
      </w:pPr>
      <w:bookmarkStart w:id="18" w:name="_Toc30188"/>
      <w:bookmarkStart w:id="19" w:name="_Toc17836"/>
      <w:bookmarkStart w:id="20" w:name="_Toc12734"/>
      <w:bookmarkStart w:id="21" w:name="_Toc18685"/>
      <w:r>
        <w:rPr>
          <w:rFonts w:hint="eastAsia" w:ascii="仿宋" w:hAnsi="仿宋" w:eastAsia="仿宋" w:cs="仿宋"/>
          <w:b/>
          <w:bCs/>
          <w:sz w:val="32"/>
          <w:szCs w:val="32"/>
          <w:lang w:val="en-US" w:eastAsia="zh-CN" w:bidi="ar-SA"/>
        </w:rPr>
        <w:t>（三）</w:t>
      </w:r>
      <w:r>
        <w:rPr>
          <w:rFonts w:hint="default" w:ascii="仿宋" w:hAnsi="仿宋" w:eastAsia="仿宋" w:cs="仿宋"/>
          <w:b/>
          <w:bCs/>
          <w:sz w:val="32"/>
          <w:szCs w:val="32"/>
          <w:lang w:val="en-US" w:eastAsia="zh-CN" w:bidi="ar-SA"/>
        </w:rPr>
        <w:t>教学方法</w:t>
      </w:r>
      <w:bookmarkEnd w:id="18"/>
      <w:bookmarkEnd w:id="19"/>
      <w:bookmarkEnd w:id="20"/>
      <w:bookmarkEnd w:id="21"/>
    </w:p>
    <w:p w14:paraId="4641335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default" w:ascii="宋体" w:hAnsi="宋体" w:eastAsia="宋体" w:cs="宋体"/>
          <w:bCs/>
          <w:color w:val="000000"/>
          <w:kern w:val="2"/>
          <w:sz w:val="24"/>
          <w:szCs w:val="24"/>
          <w:lang w:val="en-US" w:eastAsia="zh-CN" w:bidi="ar-SA"/>
        </w:rPr>
      </w:pPr>
      <w:r>
        <w:rPr>
          <w:rFonts w:hint="default" w:ascii="宋体" w:hAnsi="宋体" w:eastAsia="宋体" w:cs="宋体"/>
          <w:bCs/>
          <w:color w:val="000000"/>
          <w:kern w:val="2"/>
          <w:sz w:val="24"/>
          <w:szCs w:val="24"/>
          <w:lang w:val="en-US" w:eastAsia="zh-CN" w:bidi="ar-SA"/>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6B42AC7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default" w:ascii="宋体" w:hAnsi="宋体" w:eastAsia="宋体" w:cs="宋体"/>
          <w:bCs/>
          <w:color w:val="000000"/>
          <w:kern w:val="2"/>
          <w:sz w:val="24"/>
          <w:szCs w:val="24"/>
          <w:lang w:val="en-US" w:eastAsia="zh-CN" w:bidi="ar-SA"/>
        </w:rPr>
      </w:pPr>
      <w:r>
        <w:rPr>
          <w:rFonts w:hint="default" w:ascii="宋体" w:hAnsi="宋体" w:eastAsia="宋体" w:cs="宋体"/>
          <w:bCs/>
          <w:color w:val="000000"/>
          <w:kern w:val="2"/>
          <w:sz w:val="24"/>
          <w:szCs w:val="24"/>
          <w:lang w:val="en-US" w:eastAsia="zh-CN" w:bidi="ar-SA"/>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5EF49600">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default" w:ascii="宋体" w:hAnsi="宋体" w:eastAsia="宋体" w:cs="宋体"/>
          <w:bCs/>
          <w:color w:val="000000"/>
          <w:kern w:val="2"/>
          <w:sz w:val="24"/>
          <w:szCs w:val="24"/>
          <w:lang w:val="en-US" w:eastAsia="zh-CN" w:bidi="ar-SA"/>
        </w:rPr>
      </w:pPr>
      <w:r>
        <w:rPr>
          <w:rFonts w:hint="default" w:ascii="宋体" w:hAnsi="宋体" w:eastAsia="宋体" w:cs="宋体"/>
          <w:bCs/>
          <w:color w:val="000000"/>
          <w:kern w:val="2"/>
          <w:sz w:val="24"/>
          <w:szCs w:val="24"/>
          <w:lang w:val="en-US" w:eastAsia="zh-CN" w:bidi="ar-SA"/>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5835BF2A">
      <w:pPr>
        <w:pStyle w:val="3"/>
        <w:keepNext w:val="0"/>
        <w:keepLines w:val="0"/>
        <w:kinsoku w:val="0"/>
        <w:autoSpaceDE w:val="0"/>
        <w:autoSpaceDN w:val="0"/>
        <w:adjustRightInd w:val="0"/>
        <w:snapToGrid w:val="0"/>
        <w:spacing w:before="156" w:beforeLines="50" w:after="0" w:line="460" w:lineRule="exact"/>
        <w:ind w:left="0" w:firstLine="360" w:firstLineChars="100"/>
        <w:jc w:val="left"/>
        <w:textAlignment w:val="baseline"/>
        <w:rPr>
          <w:rFonts w:hint="eastAsia" w:ascii="黑体" w:hAnsi="黑体" w:eastAsia="黑体" w:cs="黑体"/>
          <w:b w:val="0"/>
          <w:snapToGrid w:val="0"/>
          <w:kern w:val="44"/>
          <w:sz w:val="36"/>
          <w:szCs w:val="36"/>
          <w:lang w:val="en-US" w:eastAsia="zh-CN" w:bidi="ar-SA"/>
        </w:rPr>
      </w:pPr>
      <w:bookmarkStart w:id="22" w:name="_Toc2339"/>
      <w:r>
        <w:rPr>
          <w:rFonts w:hint="eastAsia" w:ascii="黑体" w:hAnsi="黑体" w:eastAsia="黑体" w:cs="黑体"/>
          <w:b w:val="0"/>
          <w:snapToGrid w:val="0"/>
          <w:kern w:val="44"/>
          <w:sz w:val="36"/>
          <w:szCs w:val="36"/>
          <w:lang w:val="en-US" w:eastAsia="zh-CN" w:bidi="ar-SA"/>
        </w:rPr>
        <w:t>十一、质量保障和毕业要求</w:t>
      </w:r>
      <w:bookmarkEnd w:id="22"/>
    </w:p>
    <w:p w14:paraId="756DB1CB">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23" w:name="_Toc9319"/>
      <w:r>
        <w:rPr>
          <w:rFonts w:hint="eastAsia" w:ascii="仿宋" w:hAnsi="仿宋" w:eastAsia="仿宋" w:cs="仿宋"/>
          <w:b/>
          <w:bCs/>
          <w:sz w:val="32"/>
          <w:szCs w:val="32"/>
          <w:lang w:val="en-US" w:eastAsia="zh-CN" w:bidi="ar-SA"/>
        </w:rPr>
        <w:t>（一）质量保障</w:t>
      </w:r>
      <w:bookmarkEnd w:id="23"/>
    </w:p>
    <w:p w14:paraId="65F74645">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1.教学质量管理</w:t>
      </w:r>
    </w:p>
    <w:p w14:paraId="0659D24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教学质量管理是为了实现教学目标，按照教学规律和特点，对教学过程的全面管理。本专业的教学管理主要体现在以下几点：</w:t>
      </w:r>
    </w:p>
    <w:p w14:paraId="266A52AE">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（1）制定本专业教学工作计划</w:t>
      </w:r>
    </w:p>
    <w:p w14:paraId="76A012C3">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1431754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（2）建立和健全本专业教学管理制度</w:t>
      </w:r>
    </w:p>
    <w:p w14:paraId="1DD728A0">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55A66AE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（3）加强教学过程质量的管理</w:t>
      </w:r>
    </w:p>
    <w:p w14:paraId="62ED9839">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591F460F">
      <w:pPr>
        <w:pStyle w:val="5"/>
        <w:keepNext w:val="0"/>
        <w:keepLines w:val="0"/>
        <w:pageBreakBefore w:val="0"/>
        <w:widowControl/>
        <w:kinsoku/>
        <w:wordWrap/>
        <w:overflowPunct/>
        <w:topLinePunct w:val="0"/>
        <w:autoSpaceDE/>
        <w:autoSpaceDN/>
        <w:bidi w:val="0"/>
        <w:adjustRightInd w:val="0"/>
        <w:snapToGrid w:val="0"/>
        <w:spacing w:before="0" w:after="0" w:line="460" w:lineRule="exact"/>
        <w:ind w:left="0" w:firstLine="560" w:firstLineChars="200"/>
        <w:jc w:val="left"/>
        <w:textAlignment w:val="auto"/>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2. 学生学习评价</w:t>
      </w:r>
    </w:p>
    <w:p w14:paraId="186CF9AE">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130670E9">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bookmarkStart w:id="24" w:name="_Toc77416447"/>
      <w:r>
        <w:rPr>
          <w:rFonts w:hint="eastAsia" w:ascii="宋体" w:hAnsi="宋体" w:eastAsia="宋体" w:cs="宋体"/>
          <w:bCs/>
          <w:color w:val="000000"/>
          <w:kern w:val="2"/>
          <w:sz w:val="24"/>
          <w:szCs w:val="24"/>
          <w:lang w:val="en-US" w:eastAsia="zh-CN" w:bidi="ar-SA"/>
        </w:rPr>
        <w:t>（1）课程考核</w:t>
      </w:r>
      <w:bookmarkEnd w:id="24"/>
    </w:p>
    <w:p w14:paraId="08F4372B">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课程成绩评定：过程性评价占30%，终结性评价占70%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6245221C">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考试课程成绩采用百分制评定：60分为及格，100分为满分。</w:t>
      </w:r>
    </w:p>
    <w:p w14:paraId="176B08D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考查课程成绩的评定采用优、良、中、及格和不及格五级制。</w:t>
      </w:r>
    </w:p>
    <w:p w14:paraId="170D0595">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bookmarkStart w:id="25" w:name="_Toc77416448"/>
      <w:r>
        <w:rPr>
          <w:rFonts w:hint="eastAsia" w:ascii="宋体" w:hAnsi="宋体" w:eastAsia="宋体" w:cs="宋体"/>
          <w:bCs/>
          <w:color w:val="000000"/>
          <w:kern w:val="2"/>
          <w:sz w:val="24"/>
          <w:szCs w:val="24"/>
          <w:lang w:val="en-US" w:eastAsia="zh-CN" w:bidi="ar-SA"/>
        </w:rPr>
        <w:t>（2）专业实习考核</w:t>
      </w:r>
      <w:bookmarkEnd w:id="25"/>
    </w:p>
    <w:p w14:paraId="40AF756D">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专业实习成绩由三部分构成：实训表现（30分）、实训报告（10分）、实训考核（60分），其中实训表现反映了学生的实训状况（包括考勤、劳动纪律、服从管理、实训状况、爱护公物、实训日记等）。</w:t>
      </w:r>
    </w:p>
    <w:p w14:paraId="1FEFF29D">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bookmarkStart w:id="26" w:name="_Toc77416449"/>
      <w:r>
        <w:rPr>
          <w:rFonts w:hint="eastAsia" w:ascii="宋体" w:hAnsi="宋体" w:eastAsia="宋体" w:cs="宋体"/>
          <w:bCs/>
          <w:color w:val="000000"/>
          <w:kern w:val="2"/>
          <w:sz w:val="24"/>
          <w:szCs w:val="24"/>
          <w:lang w:val="en-US" w:eastAsia="zh-CN" w:bidi="ar-SA"/>
        </w:rPr>
        <w:t>（3）职业技能等级证书考核</w:t>
      </w:r>
      <w:bookmarkEnd w:id="26"/>
    </w:p>
    <w:p w14:paraId="2226400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可根据学校的培训，以及考试机构方发布考核时间，由我校统一组织或者学生自行参加考试，获取相关职业技能等级证书。</w:t>
      </w:r>
    </w:p>
    <w:p w14:paraId="079D6EE4">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bookmarkStart w:id="27" w:name="_Toc77416450"/>
      <w:r>
        <w:rPr>
          <w:rFonts w:hint="eastAsia" w:ascii="宋体" w:hAnsi="宋体" w:eastAsia="宋体" w:cs="宋体"/>
          <w:bCs/>
          <w:color w:val="000000"/>
          <w:kern w:val="2"/>
          <w:sz w:val="24"/>
          <w:szCs w:val="24"/>
          <w:lang w:val="en-US" w:eastAsia="zh-CN" w:bidi="ar-SA"/>
        </w:rPr>
        <w:t>（4）岗位实习考核</w:t>
      </w:r>
      <w:bookmarkEnd w:id="27"/>
    </w:p>
    <w:p w14:paraId="38A95115">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岗位实习考核成绩实行等级制，分优秀、良好、合格和不合格四个等级。</w:t>
      </w:r>
    </w:p>
    <w:p w14:paraId="2DC071C2">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p>
    <w:p w14:paraId="7B7D310A">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textAlignment w:val="auto"/>
        <w:outlineLvl w:val="1"/>
        <w:rPr>
          <w:rFonts w:hint="eastAsia" w:ascii="仿宋" w:hAnsi="仿宋" w:eastAsia="仿宋" w:cs="仿宋"/>
          <w:b/>
          <w:bCs/>
          <w:sz w:val="32"/>
          <w:szCs w:val="32"/>
          <w:lang w:val="en-US" w:eastAsia="zh-CN" w:bidi="ar-SA"/>
        </w:rPr>
      </w:pPr>
      <w:bookmarkStart w:id="28" w:name="_Toc20176"/>
      <w:r>
        <w:rPr>
          <w:rFonts w:hint="eastAsia" w:ascii="仿宋" w:hAnsi="仿宋" w:eastAsia="仿宋" w:cs="仿宋"/>
          <w:b/>
          <w:bCs/>
          <w:sz w:val="32"/>
          <w:szCs w:val="32"/>
          <w:lang w:val="en-US" w:eastAsia="zh-CN" w:bidi="ar-SA"/>
        </w:rPr>
        <w:t>（二）毕业要求</w:t>
      </w:r>
      <w:bookmarkEnd w:id="28"/>
    </w:p>
    <w:p w14:paraId="434ED1F4">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本专业学生必须至少满足以下基本条件方能毕业：</w:t>
      </w:r>
    </w:p>
    <w:p w14:paraId="0B29BCF6">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1．在规定年限内修完人才培养方案中要求的三大类课程（公共课、专业课、岗位实习）的学习任务，经考核合格，累计修够 170学分。</w:t>
      </w:r>
    </w:p>
    <w:p w14:paraId="75786DF1">
      <w:pPr>
        <w:pStyle w:val="23"/>
        <w:keepNext w:val="0"/>
        <w:keepLines w:val="0"/>
        <w:pageBreakBefore w:val="0"/>
        <w:widowControl w:val="0"/>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2．取得一项与本专业相关的职业资格证书，或者获得一项校级及以上比赛证书。</w:t>
      </w:r>
    </w:p>
    <w:p w14:paraId="620D85E9">
      <w:pPr>
        <w:pStyle w:val="23"/>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3．岗位实习考核成绩合格。</w:t>
      </w:r>
    </w:p>
    <w:p w14:paraId="73D25F4F">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outlineLvl w:val="1"/>
        <w:rPr>
          <w:rFonts w:hint="eastAsia" w:ascii="宋体" w:hAnsi="宋体" w:eastAsia="宋体" w:cs="Times New Roman"/>
          <w:bCs/>
          <w:color w:val="000000"/>
          <w:kern w:val="2"/>
          <w:sz w:val="24"/>
          <w:szCs w:val="24"/>
          <w:lang w:val="en-US" w:eastAsia="zh-CN" w:bidi="ar-SA"/>
        </w:rPr>
      </w:pPr>
    </w:p>
    <w:sectPr>
      <w:footerReference r:id="rId5" w:type="default"/>
      <w:pgSz w:w="11906" w:h="16838"/>
      <w:pgMar w:top="1440" w:right="1803" w:bottom="1440" w:left="1803" w:header="708" w:footer="709"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AE2B64-854A-40D9-B1B9-77DD300253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09F26763-3BF9-48F9-AE04-6914292690C7}"/>
  </w:font>
  <w:font w:name="仿宋">
    <w:panose1 w:val="02010609060101010101"/>
    <w:charset w:val="86"/>
    <w:family w:val="auto"/>
    <w:pitch w:val="default"/>
    <w:sig w:usb0="800002BF" w:usb1="38CF7CFA" w:usb2="00000016" w:usb3="00000000" w:csb0="00040001" w:csb1="00000000"/>
    <w:embedRegular r:id="rId3" w:fontKey="{75D00745-502A-41DA-B044-3CEBBF5A13CA}"/>
  </w:font>
  <w:font w:name="仿宋_GB2312">
    <w:altName w:val="仿宋"/>
    <w:panose1 w:val="02010609030101010101"/>
    <w:charset w:val="86"/>
    <w:family w:val="auto"/>
    <w:pitch w:val="default"/>
    <w:sig w:usb0="00000000" w:usb1="00000000" w:usb2="00000000" w:usb3="00000000" w:csb0="00040000" w:csb1="00000000"/>
    <w:embedRegular r:id="rId4" w:fontKey="{14F487EF-C290-48C0-B2A3-AB5AA1F4E34E}"/>
  </w:font>
  <w:font w:name="Segoe UI">
    <w:panose1 w:val="020B0502040204020203"/>
    <w:charset w:val="00"/>
    <w:family w:val="auto"/>
    <w:pitch w:val="default"/>
    <w:sig w:usb0="E4002EFF" w:usb1="C000E47F" w:usb2="00000009" w:usb3="00000000" w:csb0="200001FF" w:csb1="00000000"/>
    <w:embedRegular r:id="rId5" w:fontKey="{F6B46022-FC6D-484A-9557-3E050E4932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03F7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0BF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C5AA8">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FC5AA8">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A16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D3A24"/>
    <w:multiLevelType w:val="singleLevel"/>
    <w:tmpl w:val="80FD3A24"/>
    <w:lvl w:ilvl="0" w:tentative="0">
      <w:start w:val="1"/>
      <w:numFmt w:val="decimal"/>
      <w:suff w:val="nothing"/>
      <w:lvlText w:val="（%1）"/>
      <w:lvlJc w:val="left"/>
    </w:lvl>
  </w:abstractNum>
  <w:abstractNum w:abstractNumId="1">
    <w:nsid w:val="831DF7D7"/>
    <w:multiLevelType w:val="singleLevel"/>
    <w:tmpl w:val="831DF7D7"/>
    <w:lvl w:ilvl="0" w:tentative="0">
      <w:start w:val="1"/>
      <w:numFmt w:val="decimal"/>
      <w:suff w:val="space"/>
      <w:lvlText w:val="(%1)"/>
      <w:lvlJc w:val="left"/>
    </w:lvl>
  </w:abstractNum>
  <w:abstractNum w:abstractNumId="2">
    <w:nsid w:val="86E8C6CA"/>
    <w:multiLevelType w:val="singleLevel"/>
    <w:tmpl w:val="86E8C6CA"/>
    <w:lvl w:ilvl="0" w:tentative="0">
      <w:start w:val="1"/>
      <w:numFmt w:val="decimal"/>
      <w:suff w:val="nothing"/>
      <w:lvlText w:val="（%1）"/>
      <w:lvlJc w:val="left"/>
    </w:lvl>
  </w:abstractNum>
  <w:abstractNum w:abstractNumId="3">
    <w:nsid w:val="8E5DF21A"/>
    <w:multiLevelType w:val="singleLevel"/>
    <w:tmpl w:val="8E5DF21A"/>
    <w:lvl w:ilvl="0" w:tentative="0">
      <w:start w:val="1"/>
      <w:numFmt w:val="decimal"/>
      <w:suff w:val="space"/>
      <w:lvlText w:val="(%1)"/>
      <w:lvlJc w:val="left"/>
    </w:lvl>
  </w:abstractNum>
  <w:abstractNum w:abstractNumId="4">
    <w:nsid w:val="8F552C9D"/>
    <w:multiLevelType w:val="singleLevel"/>
    <w:tmpl w:val="8F552C9D"/>
    <w:lvl w:ilvl="0" w:tentative="0">
      <w:start w:val="1"/>
      <w:numFmt w:val="decimal"/>
      <w:suff w:val="nothing"/>
      <w:lvlText w:val="（%1）"/>
      <w:lvlJc w:val="left"/>
    </w:lvl>
  </w:abstractNum>
  <w:abstractNum w:abstractNumId="5">
    <w:nsid w:val="976A89F5"/>
    <w:multiLevelType w:val="singleLevel"/>
    <w:tmpl w:val="976A89F5"/>
    <w:lvl w:ilvl="0" w:tentative="0">
      <w:start w:val="1"/>
      <w:numFmt w:val="decimal"/>
      <w:suff w:val="space"/>
      <w:lvlText w:val="(%1)"/>
      <w:lvlJc w:val="left"/>
    </w:lvl>
  </w:abstractNum>
  <w:abstractNum w:abstractNumId="6">
    <w:nsid w:val="BD934039"/>
    <w:multiLevelType w:val="singleLevel"/>
    <w:tmpl w:val="BD934039"/>
    <w:lvl w:ilvl="0" w:tentative="0">
      <w:start w:val="1"/>
      <w:numFmt w:val="decimal"/>
      <w:suff w:val="nothing"/>
      <w:lvlText w:val="（%1）"/>
      <w:lvlJc w:val="left"/>
    </w:lvl>
  </w:abstractNum>
  <w:abstractNum w:abstractNumId="7">
    <w:nsid w:val="BDBB84A0"/>
    <w:multiLevelType w:val="singleLevel"/>
    <w:tmpl w:val="BDBB84A0"/>
    <w:lvl w:ilvl="0" w:tentative="0">
      <w:start w:val="1"/>
      <w:numFmt w:val="decimal"/>
      <w:suff w:val="space"/>
      <w:lvlText w:val="(%1)"/>
      <w:lvlJc w:val="left"/>
    </w:lvl>
  </w:abstractNum>
  <w:abstractNum w:abstractNumId="8">
    <w:nsid w:val="BF0A2245"/>
    <w:multiLevelType w:val="singleLevel"/>
    <w:tmpl w:val="BF0A2245"/>
    <w:lvl w:ilvl="0" w:tentative="0">
      <w:start w:val="1"/>
      <w:numFmt w:val="decimal"/>
      <w:suff w:val="nothing"/>
      <w:lvlText w:val="（%1）"/>
      <w:lvlJc w:val="left"/>
    </w:lvl>
  </w:abstractNum>
  <w:abstractNum w:abstractNumId="9">
    <w:nsid w:val="C5C5B021"/>
    <w:multiLevelType w:val="singleLevel"/>
    <w:tmpl w:val="C5C5B021"/>
    <w:lvl w:ilvl="0" w:tentative="0">
      <w:start w:val="1"/>
      <w:numFmt w:val="decimal"/>
      <w:suff w:val="space"/>
      <w:lvlText w:val="(%1)"/>
      <w:lvlJc w:val="left"/>
    </w:lvl>
  </w:abstractNum>
  <w:abstractNum w:abstractNumId="10">
    <w:nsid w:val="C631CFFC"/>
    <w:multiLevelType w:val="singleLevel"/>
    <w:tmpl w:val="C631CFFC"/>
    <w:lvl w:ilvl="0" w:tentative="0">
      <w:start w:val="1"/>
      <w:numFmt w:val="decimal"/>
      <w:suff w:val="nothing"/>
      <w:lvlText w:val="（%1）"/>
      <w:lvlJc w:val="left"/>
    </w:lvl>
  </w:abstractNum>
  <w:abstractNum w:abstractNumId="11">
    <w:nsid w:val="C87C7184"/>
    <w:multiLevelType w:val="singleLevel"/>
    <w:tmpl w:val="C87C7184"/>
    <w:lvl w:ilvl="0" w:tentative="0">
      <w:start w:val="1"/>
      <w:numFmt w:val="decimal"/>
      <w:suff w:val="space"/>
      <w:lvlText w:val="(%1)"/>
      <w:lvlJc w:val="left"/>
    </w:lvl>
  </w:abstractNum>
  <w:abstractNum w:abstractNumId="12">
    <w:nsid w:val="CD06CCAE"/>
    <w:multiLevelType w:val="singleLevel"/>
    <w:tmpl w:val="CD06CCAE"/>
    <w:lvl w:ilvl="0" w:tentative="0">
      <w:start w:val="1"/>
      <w:numFmt w:val="decimal"/>
      <w:suff w:val="nothing"/>
      <w:lvlText w:val="（%1）"/>
      <w:lvlJc w:val="left"/>
    </w:lvl>
  </w:abstractNum>
  <w:abstractNum w:abstractNumId="13">
    <w:nsid w:val="CD633785"/>
    <w:multiLevelType w:val="singleLevel"/>
    <w:tmpl w:val="CD633785"/>
    <w:lvl w:ilvl="0" w:tentative="0">
      <w:start w:val="1"/>
      <w:numFmt w:val="decimal"/>
      <w:suff w:val="nothing"/>
      <w:lvlText w:val="（%1）"/>
      <w:lvlJc w:val="left"/>
    </w:lvl>
  </w:abstractNum>
  <w:abstractNum w:abstractNumId="14">
    <w:nsid w:val="D0701996"/>
    <w:multiLevelType w:val="singleLevel"/>
    <w:tmpl w:val="D0701996"/>
    <w:lvl w:ilvl="0" w:tentative="0">
      <w:start w:val="1"/>
      <w:numFmt w:val="decimal"/>
      <w:suff w:val="nothing"/>
      <w:lvlText w:val="（%1）"/>
      <w:lvlJc w:val="left"/>
    </w:lvl>
  </w:abstractNum>
  <w:abstractNum w:abstractNumId="15">
    <w:nsid w:val="D8E9C1DC"/>
    <w:multiLevelType w:val="singleLevel"/>
    <w:tmpl w:val="D8E9C1DC"/>
    <w:lvl w:ilvl="0" w:tentative="0">
      <w:start w:val="1"/>
      <w:numFmt w:val="decimal"/>
      <w:suff w:val="nothing"/>
      <w:lvlText w:val="（%1）"/>
      <w:lvlJc w:val="left"/>
    </w:lvl>
  </w:abstractNum>
  <w:abstractNum w:abstractNumId="16">
    <w:nsid w:val="E52C7373"/>
    <w:multiLevelType w:val="singleLevel"/>
    <w:tmpl w:val="E52C7373"/>
    <w:lvl w:ilvl="0" w:tentative="0">
      <w:start w:val="1"/>
      <w:numFmt w:val="decimal"/>
      <w:suff w:val="nothing"/>
      <w:lvlText w:val="（%1）"/>
      <w:lvlJc w:val="left"/>
    </w:lvl>
  </w:abstractNum>
  <w:abstractNum w:abstractNumId="17">
    <w:nsid w:val="E8EAA92F"/>
    <w:multiLevelType w:val="singleLevel"/>
    <w:tmpl w:val="E8EAA92F"/>
    <w:lvl w:ilvl="0" w:tentative="0">
      <w:start w:val="1"/>
      <w:numFmt w:val="decimal"/>
      <w:suff w:val="space"/>
      <w:lvlText w:val="(%1)"/>
      <w:lvlJc w:val="left"/>
    </w:lvl>
  </w:abstractNum>
  <w:abstractNum w:abstractNumId="18">
    <w:nsid w:val="EB59D289"/>
    <w:multiLevelType w:val="singleLevel"/>
    <w:tmpl w:val="EB59D289"/>
    <w:lvl w:ilvl="0" w:tentative="0">
      <w:start w:val="1"/>
      <w:numFmt w:val="decimal"/>
      <w:suff w:val="nothing"/>
      <w:lvlText w:val="（%1）"/>
      <w:lvlJc w:val="left"/>
    </w:lvl>
  </w:abstractNum>
  <w:abstractNum w:abstractNumId="19">
    <w:nsid w:val="F3D043E5"/>
    <w:multiLevelType w:val="singleLevel"/>
    <w:tmpl w:val="F3D043E5"/>
    <w:lvl w:ilvl="0" w:tentative="0">
      <w:start w:val="1"/>
      <w:numFmt w:val="decimal"/>
      <w:suff w:val="space"/>
      <w:lvlText w:val="(%1)"/>
      <w:lvlJc w:val="left"/>
    </w:lvl>
  </w:abstractNum>
  <w:abstractNum w:abstractNumId="20">
    <w:nsid w:val="F5C3EE44"/>
    <w:multiLevelType w:val="singleLevel"/>
    <w:tmpl w:val="F5C3EE44"/>
    <w:lvl w:ilvl="0" w:tentative="0">
      <w:start w:val="1"/>
      <w:numFmt w:val="decimal"/>
      <w:suff w:val="space"/>
      <w:lvlText w:val="(%1)"/>
      <w:lvlJc w:val="left"/>
    </w:lvl>
  </w:abstractNum>
  <w:abstractNum w:abstractNumId="21">
    <w:nsid w:val="10E0119C"/>
    <w:multiLevelType w:val="singleLevel"/>
    <w:tmpl w:val="10E0119C"/>
    <w:lvl w:ilvl="0" w:tentative="0">
      <w:start w:val="1"/>
      <w:numFmt w:val="decimal"/>
      <w:suff w:val="space"/>
      <w:lvlText w:val="(%1)"/>
      <w:lvlJc w:val="left"/>
    </w:lvl>
  </w:abstractNum>
  <w:abstractNum w:abstractNumId="22">
    <w:nsid w:val="123564AE"/>
    <w:multiLevelType w:val="singleLevel"/>
    <w:tmpl w:val="123564AE"/>
    <w:lvl w:ilvl="0" w:tentative="0">
      <w:start w:val="1"/>
      <w:numFmt w:val="decimal"/>
      <w:suff w:val="nothing"/>
      <w:lvlText w:val="（%1）"/>
      <w:lvlJc w:val="left"/>
    </w:lvl>
  </w:abstractNum>
  <w:abstractNum w:abstractNumId="23">
    <w:nsid w:val="2AE61795"/>
    <w:multiLevelType w:val="singleLevel"/>
    <w:tmpl w:val="2AE61795"/>
    <w:lvl w:ilvl="0" w:tentative="0">
      <w:start w:val="1"/>
      <w:numFmt w:val="decimal"/>
      <w:suff w:val="space"/>
      <w:lvlText w:val="(%1)"/>
      <w:lvlJc w:val="left"/>
    </w:lvl>
  </w:abstractNum>
  <w:abstractNum w:abstractNumId="24">
    <w:nsid w:val="32CC35B0"/>
    <w:multiLevelType w:val="singleLevel"/>
    <w:tmpl w:val="32CC35B0"/>
    <w:lvl w:ilvl="0" w:tentative="0">
      <w:start w:val="1"/>
      <w:numFmt w:val="decimal"/>
      <w:suff w:val="nothing"/>
      <w:lvlText w:val="（%1）"/>
      <w:lvlJc w:val="left"/>
    </w:lvl>
  </w:abstractNum>
  <w:abstractNum w:abstractNumId="25">
    <w:nsid w:val="3311CD2E"/>
    <w:multiLevelType w:val="singleLevel"/>
    <w:tmpl w:val="3311CD2E"/>
    <w:lvl w:ilvl="0" w:tentative="0">
      <w:start w:val="1"/>
      <w:numFmt w:val="decimal"/>
      <w:suff w:val="space"/>
      <w:lvlText w:val="(%1)"/>
      <w:lvlJc w:val="left"/>
    </w:lvl>
  </w:abstractNum>
  <w:abstractNum w:abstractNumId="26">
    <w:nsid w:val="3422B04B"/>
    <w:multiLevelType w:val="singleLevel"/>
    <w:tmpl w:val="3422B04B"/>
    <w:lvl w:ilvl="0" w:tentative="0">
      <w:start w:val="1"/>
      <w:numFmt w:val="decimal"/>
      <w:suff w:val="nothing"/>
      <w:lvlText w:val="（%1）"/>
      <w:lvlJc w:val="left"/>
    </w:lvl>
  </w:abstractNum>
  <w:abstractNum w:abstractNumId="27">
    <w:nsid w:val="37E26CFE"/>
    <w:multiLevelType w:val="singleLevel"/>
    <w:tmpl w:val="37E26CFE"/>
    <w:lvl w:ilvl="0" w:tentative="0">
      <w:start w:val="1"/>
      <w:numFmt w:val="decimal"/>
      <w:suff w:val="space"/>
      <w:lvlText w:val="(%1)"/>
      <w:lvlJc w:val="left"/>
    </w:lvl>
  </w:abstractNum>
  <w:abstractNum w:abstractNumId="28">
    <w:nsid w:val="39317937"/>
    <w:multiLevelType w:val="singleLevel"/>
    <w:tmpl w:val="39317937"/>
    <w:lvl w:ilvl="0" w:tentative="0">
      <w:start w:val="1"/>
      <w:numFmt w:val="decimal"/>
      <w:suff w:val="space"/>
      <w:lvlText w:val="(%1)"/>
      <w:lvlJc w:val="left"/>
    </w:lvl>
  </w:abstractNum>
  <w:abstractNum w:abstractNumId="29">
    <w:nsid w:val="39956C86"/>
    <w:multiLevelType w:val="singleLevel"/>
    <w:tmpl w:val="39956C86"/>
    <w:lvl w:ilvl="0" w:tentative="0">
      <w:start w:val="1"/>
      <w:numFmt w:val="decimal"/>
      <w:suff w:val="nothing"/>
      <w:lvlText w:val="（%1）"/>
      <w:lvlJc w:val="left"/>
    </w:lvl>
  </w:abstractNum>
  <w:abstractNum w:abstractNumId="30">
    <w:nsid w:val="3A7F6B4F"/>
    <w:multiLevelType w:val="singleLevel"/>
    <w:tmpl w:val="3A7F6B4F"/>
    <w:lvl w:ilvl="0" w:tentative="0">
      <w:start w:val="1"/>
      <w:numFmt w:val="decimal"/>
      <w:suff w:val="space"/>
      <w:lvlText w:val="(%1)"/>
      <w:lvlJc w:val="left"/>
    </w:lvl>
  </w:abstractNum>
  <w:abstractNum w:abstractNumId="31">
    <w:nsid w:val="3C311716"/>
    <w:multiLevelType w:val="singleLevel"/>
    <w:tmpl w:val="3C311716"/>
    <w:lvl w:ilvl="0" w:tentative="0">
      <w:start w:val="1"/>
      <w:numFmt w:val="decimal"/>
      <w:suff w:val="nothing"/>
      <w:lvlText w:val="（%1）"/>
      <w:lvlJc w:val="left"/>
    </w:lvl>
  </w:abstractNum>
  <w:abstractNum w:abstractNumId="32">
    <w:nsid w:val="3FE815CC"/>
    <w:multiLevelType w:val="singleLevel"/>
    <w:tmpl w:val="3FE815CC"/>
    <w:lvl w:ilvl="0" w:tentative="0">
      <w:start w:val="1"/>
      <w:numFmt w:val="decimal"/>
      <w:suff w:val="nothing"/>
      <w:lvlText w:val="（%1）"/>
      <w:lvlJc w:val="left"/>
    </w:lvl>
  </w:abstractNum>
  <w:abstractNum w:abstractNumId="33">
    <w:nsid w:val="428B3629"/>
    <w:multiLevelType w:val="singleLevel"/>
    <w:tmpl w:val="428B3629"/>
    <w:lvl w:ilvl="0" w:tentative="0">
      <w:start w:val="1"/>
      <w:numFmt w:val="decimal"/>
      <w:suff w:val="nothing"/>
      <w:lvlText w:val="（%1）"/>
      <w:lvlJc w:val="left"/>
    </w:lvl>
  </w:abstractNum>
  <w:abstractNum w:abstractNumId="34">
    <w:nsid w:val="447419EC"/>
    <w:multiLevelType w:val="singleLevel"/>
    <w:tmpl w:val="447419EC"/>
    <w:lvl w:ilvl="0" w:tentative="0">
      <w:start w:val="1"/>
      <w:numFmt w:val="decimal"/>
      <w:suff w:val="nothing"/>
      <w:lvlText w:val="（%1）"/>
      <w:lvlJc w:val="left"/>
    </w:lvl>
  </w:abstractNum>
  <w:abstractNum w:abstractNumId="35">
    <w:nsid w:val="477EA04F"/>
    <w:multiLevelType w:val="singleLevel"/>
    <w:tmpl w:val="477EA04F"/>
    <w:lvl w:ilvl="0" w:tentative="0">
      <w:start w:val="1"/>
      <w:numFmt w:val="decimal"/>
      <w:suff w:val="nothing"/>
      <w:lvlText w:val="（%1）"/>
      <w:lvlJc w:val="left"/>
    </w:lvl>
  </w:abstractNum>
  <w:abstractNum w:abstractNumId="36">
    <w:nsid w:val="4D1AF0A0"/>
    <w:multiLevelType w:val="singleLevel"/>
    <w:tmpl w:val="4D1AF0A0"/>
    <w:lvl w:ilvl="0" w:tentative="0">
      <w:start w:val="1"/>
      <w:numFmt w:val="decimal"/>
      <w:suff w:val="nothing"/>
      <w:lvlText w:val="（%1）"/>
      <w:lvlJc w:val="left"/>
    </w:lvl>
  </w:abstractNum>
  <w:abstractNum w:abstractNumId="37">
    <w:nsid w:val="54C960CC"/>
    <w:multiLevelType w:val="singleLevel"/>
    <w:tmpl w:val="54C960CC"/>
    <w:lvl w:ilvl="0" w:tentative="0">
      <w:start w:val="1"/>
      <w:numFmt w:val="decimal"/>
      <w:suff w:val="nothing"/>
      <w:lvlText w:val="（%1）"/>
      <w:lvlJc w:val="left"/>
    </w:lvl>
  </w:abstractNum>
  <w:abstractNum w:abstractNumId="38">
    <w:nsid w:val="58A7E49F"/>
    <w:multiLevelType w:val="singleLevel"/>
    <w:tmpl w:val="58A7E49F"/>
    <w:lvl w:ilvl="0" w:tentative="0">
      <w:start w:val="1"/>
      <w:numFmt w:val="decimal"/>
      <w:suff w:val="nothing"/>
      <w:lvlText w:val="（%1）"/>
      <w:lvlJc w:val="left"/>
    </w:lvl>
  </w:abstractNum>
  <w:abstractNum w:abstractNumId="39">
    <w:nsid w:val="59C481F5"/>
    <w:multiLevelType w:val="singleLevel"/>
    <w:tmpl w:val="59C481F5"/>
    <w:lvl w:ilvl="0" w:tentative="0">
      <w:start w:val="1"/>
      <w:numFmt w:val="decimal"/>
      <w:suff w:val="nothing"/>
      <w:lvlText w:val="（%1）"/>
      <w:lvlJc w:val="left"/>
    </w:lvl>
  </w:abstractNum>
  <w:abstractNum w:abstractNumId="40">
    <w:nsid w:val="6230F518"/>
    <w:multiLevelType w:val="singleLevel"/>
    <w:tmpl w:val="6230F518"/>
    <w:lvl w:ilvl="0" w:tentative="0">
      <w:start w:val="1"/>
      <w:numFmt w:val="decimal"/>
      <w:suff w:val="space"/>
      <w:lvlText w:val="(%1)"/>
      <w:lvlJc w:val="left"/>
    </w:lvl>
  </w:abstractNum>
  <w:abstractNum w:abstractNumId="41">
    <w:nsid w:val="6586005A"/>
    <w:multiLevelType w:val="singleLevel"/>
    <w:tmpl w:val="6586005A"/>
    <w:lvl w:ilvl="0" w:tentative="0">
      <w:start w:val="1"/>
      <w:numFmt w:val="decimal"/>
      <w:suff w:val="nothing"/>
      <w:lvlText w:val="（%1）"/>
      <w:lvlJc w:val="left"/>
    </w:lvl>
  </w:abstractNum>
  <w:abstractNum w:abstractNumId="42">
    <w:nsid w:val="66109B84"/>
    <w:multiLevelType w:val="singleLevel"/>
    <w:tmpl w:val="66109B84"/>
    <w:lvl w:ilvl="0" w:tentative="0">
      <w:start w:val="1"/>
      <w:numFmt w:val="decimal"/>
      <w:suff w:val="space"/>
      <w:lvlText w:val="(%1)"/>
      <w:lvlJc w:val="left"/>
    </w:lvl>
  </w:abstractNum>
  <w:abstractNum w:abstractNumId="43">
    <w:nsid w:val="68170B98"/>
    <w:multiLevelType w:val="singleLevel"/>
    <w:tmpl w:val="68170B98"/>
    <w:lvl w:ilvl="0" w:tentative="0">
      <w:start w:val="1"/>
      <w:numFmt w:val="decimal"/>
      <w:suff w:val="space"/>
      <w:lvlText w:val="(%1)"/>
      <w:lvlJc w:val="left"/>
    </w:lvl>
  </w:abstractNum>
  <w:abstractNum w:abstractNumId="44">
    <w:nsid w:val="696D2D9E"/>
    <w:multiLevelType w:val="singleLevel"/>
    <w:tmpl w:val="696D2D9E"/>
    <w:lvl w:ilvl="0" w:tentative="0">
      <w:start w:val="1"/>
      <w:numFmt w:val="decimal"/>
      <w:suff w:val="nothing"/>
      <w:lvlText w:val="（%1）"/>
      <w:lvlJc w:val="left"/>
    </w:lvl>
  </w:abstractNum>
  <w:abstractNum w:abstractNumId="45">
    <w:nsid w:val="697A63DE"/>
    <w:multiLevelType w:val="singleLevel"/>
    <w:tmpl w:val="697A63DE"/>
    <w:lvl w:ilvl="0" w:tentative="0">
      <w:start w:val="1"/>
      <w:numFmt w:val="decimal"/>
      <w:suff w:val="nothing"/>
      <w:lvlText w:val="（%1）"/>
      <w:lvlJc w:val="left"/>
    </w:lvl>
  </w:abstractNum>
  <w:abstractNum w:abstractNumId="46">
    <w:nsid w:val="6A8A33DD"/>
    <w:multiLevelType w:val="singleLevel"/>
    <w:tmpl w:val="6A8A33DD"/>
    <w:lvl w:ilvl="0" w:tentative="0">
      <w:start w:val="1"/>
      <w:numFmt w:val="decimal"/>
      <w:suff w:val="space"/>
      <w:lvlText w:val="(%1)"/>
      <w:lvlJc w:val="left"/>
    </w:lvl>
  </w:abstractNum>
  <w:abstractNum w:abstractNumId="47">
    <w:nsid w:val="6BC6F812"/>
    <w:multiLevelType w:val="singleLevel"/>
    <w:tmpl w:val="6BC6F812"/>
    <w:lvl w:ilvl="0" w:tentative="0">
      <w:start w:val="1"/>
      <w:numFmt w:val="decimal"/>
      <w:suff w:val="nothing"/>
      <w:lvlText w:val="（%1）"/>
      <w:lvlJc w:val="left"/>
    </w:lvl>
  </w:abstractNum>
  <w:abstractNum w:abstractNumId="48">
    <w:nsid w:val="714DDE6A"/>
    <w:multiLevelType w:val="singleLevel"/>
    <w:tmpl w:val="714DDE6A"/>
    <w:lvl w:ilvl="0" w:tentative="0">
      <w:start w:val="1"/>
      <w:numFmt w:val="decimal"/>
      <w:suff w:val="nothing"/>
      <w:lvlText w:val="（%1）"/>
      <w:lvlJc w:val="left"/>
    </w:lvl>
  </w:abstractNum>
  <w:abstractNum w:abstractNumId="49">
    <w:nsid w:val="71A9642F"/>
    <w:multiLevelType w:val="singleLevel"/>
    <w:tmpl w:val="71A9642F"/>
    <w:lvl w:ilvl="0" w:tentative="0">
      <w:start w:val="1"/>
      <w:numFmt w:val="decimal"/>
      <w:suff w:val="space"/>
      <w:lvlText w:val="(%1)"/>
      <w:lvlJc w:val="left"/>
    </w:lvl>
  </w:abstractNum>
  <w:abstractNum w:abstractNumId="50">
    <w:nsid w:val="7DD1B720"/>
    <w:multiLevelType w:val="singleLevel"/>
    <w:tmpl w:val="7DD1B720"/>
    <w:lvl w:ilvl="0" w:tentative="0">
      <w:start w:val="1"/>
      <w:numFmt w:val="decimal"/>
      <w:suff w:val="nothing"/>
      <w:lvlText w:val="（%1）"/>
      <w:lvlJc w:val="left"/>
    </w:lvl>
  </w:abstractNum>
  <w:num w:numId="1">
    <w:abstractNumId w:val="22"/>
  </w:num>
  <w:num w:numId="2">
    <w:abstractNumId w:val="36"/>
  </w:num>
  <w:num w:numId="3">
    <w:abstractNumId w:val="37"/>
  </w:num>
  <w:num w:numId="4">
    <w:abstractNumId w:val="14"/>
  </w:num>
  <w:num w:numId="5">
    <w:abstractNumId w:val="2"/>
  </w:num>
  <w:num w:numId="6">
    <w:abstractNumId w:val="10"/>
  </w:num>
  <w:num w:numId="7">
    <w:abstractNumId w:val="8"/>
  </w:num>
  <w:num w:numId="8">
    <w:abstractNumId w:val="15"/>
  </w:num>
  <w:num w:numId="9">
    <w:abstractNumId w:val="32"/>
  </w:num>
  <w:num w:numId="10">
    <w:abstractNumId w:val="13"/>
  </w:num>
  <w:num w:numId="11">
    <w:abstractNumId w:val="16"/>
  </w:num>
  <w:num w:numId="12">
    <w:abstractNumId w:val="48"/>
  </w:num>
  <w:num w:numId="13">
    <w:abstractNumId w:val="12"/>
  </w:num>
  <w:num w:numId="14">
    <w:abstractNumId w:val="39"/>
  </w:num>
  <w:num w:numId="15">
    <w:abstractNumId w:val="47"/>
  </w:num>
  <w:num w:numId="16">
    <w:abstractNumId w:val="33"/>
  </w:num>
  <w:num w:numId="17">
    <w:abstractNumId w:val="45"/>
  </w:num>
  <w:num w:numId="18">
    <w:abstractNumId w:val="50"/>
  </w:num>
  <w:num w:numId="19">
    <w:abstractNumId w:val="38"/>
  </w:num>
  <w:num w:numId="20">
    <w:abstractNumId w:val="29"/>
  </w:num>
  <w:num w:numId="21">
    <w:abstractNumId w:val="26"/>
  </w:num>
  <w:num w:numId="22">
    <w:abstractNumId w:val="35"/>
  </w:num>
  <w:num w:numId="23">
    <w:abstractNumId w:val="18"/>
  </w:num>
  <w:num w:numId="24">
    <w:abstractNumId w:val="4"/>
  </w:num>
  <w:num w:numId="25">
    <w:abstractNumId w:val="31"/>
  </w:num>
  <w:num w:numId="26">
    <w:abstractNumId w:val="41"/>
  </w:num>
  <w:num w:numId="27">
    <w:abstractNumId w:val="44"/>
  </w:num>
  <w:num w:numId="28">
    <w:abstractNumId w:val="6"/>
  </w:num>
  <w:num w:numId="29">
    <w:abstractNumId w:val="34"/>
  </w:num>
  <w:num w:numId="30">
    <w:abstractNumId w:val="24"/>
  </w:num>
  <w:num w:numId="31">
    <w:abstractNumId w:val="0"/>
  </w:num>
  <w:num w:numId="32">
    <w:abstractNumId w:val="19"/>
  </w:num>
  <w:num w:numId="33">
    <w:abstractNumId w:val="7"/>
  </w:num>
  <w:num w:numId="34">
    <w:abstractNumId w:val="11"/>
  </w:num>
  <w:num w:numId="35">
    <w:abstractNumId w:val="3"/>
  </w:num>
  <w:num w:numId="36">
    <w:abstractNumId w:val="9"/>
  </w:num>
  <w:num w:numId="37">
    <w:abstractNumId w:val="23"/>
  </w:num>
  <w:num w:numId="38">
    <w:abstractNumId w:val="43"/>
  </w:num>
  <w:num w:numId="39">
    <w:abstractNumId w:val="1"/>
  </w:num>
  <w:num w:numId="40">
    <w:abstractNumId w:val="27"/>
  </w:num>
  <w:num w:numId="41">
    <w:abstractNumId w:val="28"/>
  </w:num>
  <w:num w:numId="42">
    <w:abstractNumId w:val="40"/>
  </w:num>
  <w:num w:numId="43">
    <w:abstractNumId w:val="5"/>
  </w:num>
  <w:num w:numId="44">
    <w:abstractNumId w:val="49"/>
  </w:num>
  <w:num w:numId="45">
    <w:abstractNumId w:val="21"/>
  </w:num>
  <w:num w:numId="46">
    <w:abstractNumId w:val="25"/>
  </w:num>
  <w:num w:numId="47">
    <w:abstractNumId w:val="42"/>
  </w:num>
  <w:num w:numId="48">
    <w:abstractNumId w:val="46"/>
  </w:num>
  <w:num w:numId="49">
    <w:abstractNumId w:val="30"/>
  </w:num>
  <w:num w:numId="50">
    <w:abstractNumId w:val="20"/>
  </w:num>
  <w:num w:numId="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624FD8"/>
    <w:rsid w:val="02351C48"/>
    <w:rsid w:val="03767A42"/>
    <w:rsid w:val="04F7598E"/>
    <w:rsid w:val="063773E1"/>
    <w:rsid w:val="070E48A8"/>
    <w:rsid w:val="07AE4196"/>
    <w:rsid w:val="0C69156F"/>
    <w:rsid w:val="0CF878BB"/>
    <w:rsid w:val="0D1A5D55"/>
    <w:rsid w:val="0E2069D0"/>
    <w:rsid w:val="0E421965"/>
    <w:rsid w:val="14671706"/>
    <w:rsid w:val="14EA2E3D"/>
    <w:rsid w:val="157C5B7B"/>
    <w:rsid w:val="17844552"/>
    <w:rsid w:val="1B886580"/>
    <w:rsid w:val="1C085913"/>
    <w:rsid w:val="1C1D5C72"/>
    <w:rsid w:val="1D482B94"/>
    <w:rsid w:val="1DC06B35"/>
    <w:rsid w:val="202231C7"/>
    <w:rsid w:val="20FD7101"/>
    <w:rsid w:val="225E079C"/>
    <w:rsid w:val="267F39F2"/>
    <w:rsid w:val="275303FC"/>
    <w:rsid w:val="2BA05759"/>
    <w:rsid w:val="2FE0081F"/>
    <w:rsid w:val="31684A32"/>
    <w:rsid w:val="3216022C"/>
    <w:rsid w:val="375D4D8C"/>
    <w:rsid w:val="37EF2F0F"/>
    <w:rsid w:val="39447451"/>
    <w:rsid w:val="3C2A4A3E"/>
    <w:rsid w:val="41A14F9C"/>
    <w:rsid w:val="450D0FF9"/>
    <w:rsid w:val="46500797"/>
    <w:rsid w:val="4B627E7D"/>
    <w:rsid w:val="50005C95"/>
    <w:rsid w:val="52307DA5"/>
    <w:rsid w:val="54AD082A"/>
    <w:rsid w:val="58AD6E79"/>
    <w:rsid w:val="59907D59"/>
    <w:rsid w:val="5C763BF7"/>
    <w:rsid w:val="5F7C08D5"/>
    <w:rsid w:val="62A9711F"/>
    <w:rsid w:val="65183A9D"/>
    <w:rsid w:val="68491DC3"/>
    <w:rsid w:val="68BD269C"/>
    <w:rsid w:val="69EE37BB"/>
    <w:rsid w:val="6C035C86"/>
    <w:rsid w:val="6C460131"/>
    <w:rsid w:val="6D734C59"/>
    <w:rsid w:val="705D0CE1"/>
    <w:rsid w:val="70856683"/>
    <w:rsid w:val="7F657C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eastAsia="宋体"/>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link w:val="22"/>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oc 2"/>
    <w:basedOn w:val="1"/>
    <w:next w:val="1"/>
    <w:qFormat/>
    <w:uiPriority w:val="0"/>
    <w:pPr>
      <w:ind w:left="420" w:leftChars="200"/>
    </w:pPr>
  </w:style>
  <w:style w:type="paragraph" w:styleId="14">
    <w:name w:val="Title"/>
    <w:basedOn w:val="1"/>
    <w:next w:val="1"/>
    <w:qFormat/>
    <w:uiPriority w:val="0"/>
    <w:pPr>
      <w:spacing w:before="480" w:after="480" w:line="288" w:lineRule="auto"/>
      <w:ind w:left="0"/>
    </w:pPr>
    <w:rPr>
      <w:rFonts w:ascii="Arial" w:hAnsi="Arial" w:eastAsia="等线" w:cs="Arial"/>
      <w:b/>
      <w:bCs/>
      <w:sz w:val="52"/>
      <w:szCs w:val="5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rPr>
      <w:rFonts w:asciiTheme="minorHAnsi" w:hAnsiTheme="minorHAnsi" w:eastAsiaTheme="minorEastAsia" w:cstheme="minorBidi"/>
      <w:sz w:val="21"/>
      <w:szCs w:val="22"/>
    </w:rPr>
  </w:style>
  <w:style w:type="character" w:customStyle="1" w:styleId="22">
    <w:name w:val="Footnote Text Char"/>
    <w:link w:val="12"/>
    <w:semiHidden/>
    <w:unhideWhenUsed/>
    <w:qFormat/>
    <w:uiPriority w:val="99"/>
    <w:rPr>
      <w:sz w:val="20"/>
      <w:szCs w:val="20"/>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5">
    <w:name w:val="Table Text"/>
    <w:basedOn w:val="1"/>
    <w:semiHidden/>
    <w:qFormat/>
    <w:uiPriority w:val="0"/>
    <w:rPr>
      <w:rFonts w:ascii="宋体" w:hAnsi="宋体" w:eastAsia="宋体" w:cs="宋体"/>
      <w:sz w:val="29"/>
      <w:szCs w:val="29"/>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2308</Words>
  <Characters>2375</Characters>
  <TotalTime>0</TotalTime>
  <ScaleCrop>false</ScaleCrop>
  <LinksUpToDate>false</LinksUpToDate>
  <CharactersWithSpaces>2452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2025-10-21T02:55:00Z</dcterms:created>
  <dc:creator>Un-named</dc:creator>
  <cp:lastModifiedBy>just do it</cp:lastModifiedBy>
  <dcterms:modified xsi:type="dcterms:W3CDTF">2025-11-10T04:54:28Z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eyJoZGlkIjoiMDBiNmY5Njc1YjkxN2QzNTM4NmQyYzQ2NTViNTAzOWUiLCJ1c2VySWQiOiIzNzIxOTU4MTQifQ==</vt:lpwstr>
  </property>
  <property fmtid="{D5CDD505-2E9C-101B-9397-08002B2CF9AE}" pid="3" name="KSOProductBuildVer">
    <vt:lpwstr>2052-12.1.0.23542</vt:lpwstr>
  </property>
  <property fmtid="{D5CDD505-2E9C-101B-9397-08002B2CF9AE}" pid="4" name="ICV">
    <vt:lpwstr>5580128D9B0B4D949C03A38E6099D893_13</vt:lpwstr>
  </property>
</Properties>
</file>